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41" w:rsidRPr="009B3B41" w:rsidRDefault="009B3B41" w:rsidP="009B3B41">
      <w:pPr>
        <w:widowControl w:val="0"/>
        <w:autoSpaceDE w:val="0"/>
        <w:autoSpaceDN w:val="0"/>
        <w:adjustRightInd w:val="0"/>
        <w:jc w:val="both"/>
        <w:rPr>
          <w:rFonts w:cs="Helvetica"/>
          <w:b/>
          <w:color w:val="548DD4" w:themeColor="text2" w:themeTint="99"/>
          <w:sz w:val="28"/>
          <w:szCs w:val="30"/>
        </w:rPr>
      </w:pPr>
      <w:r w:rsidRPr="009B3B41">
        <w:rPr>
          <w:rFonts w:cs="Helvetica"/>
          <w:b/>
          <w:color w:val="548DD4" w:themeColor="text2" w:themeTint="99"/>
          <w:sz w:val="28"/>
          <w:szCs w:val="30"/>
        </w:rPr>
        <w:t>Compte-rendu la réunion du 05 septembre 2016 de la Commission Justice Economique.</w:t>
      </w:r>
    </w:p>
    <w:p w:rsidR="009B3B41" w:rsidRDefault="009B3B41" w:rsidP="009B3B41">
      <w:pPr>
        <w:widowControl w:val="0"/>
        <w:autoSpaceDE w:val="0"/>
        <w:autoSpaceDN w:val="0"/>
        <w:adjustRightInd w:val="0"/>
        <w:jc w:val="both"/>
        <w:rPr>
          <w:rFonts w:ascii="Arial" w:hAnsi="Arial" w:cs="Arial"/>
          <w:color w:val="1A1A1A"/>
          <w:sz w:val="26"/>
          <w:szCs w:val="26"/>
        </w:rPr>
      </w:pPr>
    </w:p>
    <w:p w:rsidR="009B3B41" w:rsidRDefault="009B3B41" w:rsidP="009B3B41">
      <w:pPr>
        <w:widowControl w:val="0"/>
        <w:autoSpaceDE w:val="0"/>
        <w:autoSpaceDN w:val="0"/>
        <w:adjustRightInd w:val="0"/>
        <w:jc w:val="both"/>
        <w:rPr>
          <w:rFonts w:asciiTheme="majorHAnsi" w:hAnsiTheme="majorHAnsi" w:cs="Helvetica"/>
          <w:color w:val="1A1A1A"/>
          <w:sz w:val="22"/>
          <w:szCs w:val="30"/>
        </w:rPr>
      </w:pPr>
    </w:p>
    <w:p w:rsidR="009B3B41" w:rsidRPr="009B3B41" w:rsidRDefault="009B3B41" w:rsidP="009B3B41">
      <w:pPr>
        <w:widowControl w:val="0"/>
        <w:autoSpaceDE w:val="0"/>
        <w:autoSpaceDN w:val="0"/>
        <w:adjustRightInd w:val="0"/>
        <w:jc w:val="both"/>
        <w:rPr>
          <w:rFonts w:asciiTheme="majorHAnsi" w:hAnsiTheme="majorHAnsi" w:cs="Helvetica"/>
          <w:color w:val="1A1A1A"/>
          <w:sz w:val="22"/>
          <w:szCs w:val="30"/>
        </w:rPr>
      </w:pPr>
      <w:r w:rsidRPr="009B3B41">
        <w:rPr>
          <w:rFonts w:asciiTheme="majorHAnsi" w:hAnsiTheme="majorHAnsi" w:cs="Helvetica"/>
          <w:color w:val="1A1A1A"/>
          <w:sz w:val="22"/>
          <w:szCs w:val="30"/>
        </w:rPr>
        <w:t>La réunion s’est concentrée sur les projets en cours et ceux à venir pour notre Commission.</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9B3B41" w:rsidRPr="009B3B41" w:rsidRDefault="009B3B41" w:rsidP="009B3B41">
      <w:pPr>
        <w:widowControl w:val="0"/>
        <w:autoSpaceDE w:val="0"/>
        <w:autoSpaceDN w:val="0"/>
        <w:adjustRightInd w:val="0"/>
        <w:jc w:val="both"/>
        <w:rPr>
          <w:rFonts w:asciiTheme="majorHAnsi" w:hAnsiTheme="majorHAnsi" w:cs="Helvetica"/>
          <w:color w:val="1A1A1A"/>
          <w:sz w:val="22"/>
          <w:szCs w:val="30"/>
        </w:rPr>
      </w:pPr>
      <w:r w:rsidRPr="009B3B41">
        <w:rPr>
          <w:rFonts w:asciiTheme="majorHAnsi" w:hAnsiTheme="majorHAnsi" w:cs="Helvetica"/>
          <w:color w:val="1A1A1A"/>
          <w:sz w:val="22"/>
          <w:szCs w:val="30"/>
        </w:rPr>
        <w:t xml:space="preserve">Etaient présents : Carla di </w:t>
      </w:r>
      <w:proofErr w:type="spellStart"/>
      <w:r w:rsidRPr="009B3B41">
        <w:rPr>
          <w:rFonts w:asciiTheme="majorHAnsi" w:hAnsiTheme="majorHAnsi" w:cs="Helvetica"/>
          <w:color w:val="1A1A1A"/>
          <w:sz w:val="22"/>
          <w:szCs w:val="30"/>
        </w:rPr>
        <w:t>Fazio-Perrin</w:t>
      </w:r>
      <w:proofErr w:type="spellEnd"/>
      <w:r w:rsidRPr="009B3B41">
        <w:rPr>
          <w:rFonts w:asciiTheme="majorHAnsi" w:hAnsiTheme="majorHAnsi" w:cs="Helvetica"/>
          <w:color w:val="1A1A1A"/>
          <w:sz w:val="22"/>
          <w:szCs w:val="30"/>
        </w:rPr>
        <w:t xml:space="preserve">, Elisabeth Duval et Nadine </w:t>
      </w:r>
      <w:proofErr w:type="spellStart"/>
      <w:r w:rsidRPr="009B3B41">
        <w:rPr>
          <w:rFonts w:asciiTheme="majorHAnsi" w:hAnsiTheme="majorHAnsi" w:cs="Helvetica"/>
          <w:color w:val="1A1A1A"/>
          <w:sz w:val="22"/>
          <w:szCs w:val="30"/>
        </w:rPr>
        <w:t>Sermet</w:t>
      </w:r>
      <w:proofErr w:type="spellEnd"/>
      <w:r w:rsidRPr="009B3B41">
        <w:rPr>
          <w:rFonts w:asciiTheme="majorHAnsi" w:hAnsiTheme="majorHAnsi" w:cs="Helvetica"/>
          <w:color w:val="1A1A1A"/>
          <w:sz w:val="22"/>
          <w:szCs w:val="30"/>
        </w:rPr>
        <w:t xml:space="preserve">. </w:t>
      </w:r>
    </w:p>
    <w:p w:rsidR="009B3B41" w:rsidRPr="009B3B41" w:rsidRDefault="009B3B41" w:rsidP="009B3B41">
      <w:pPr>
        <w:widowControl w:val="0"/>
        <w:autoSpaceDE w:val="0"/>
        <w:autoSpaceDN w:val="0"/>
        <w:adjustRightInd w:val="0"/>
        <w:jc w:val="both"/>
        <w:rPr>
          <w:rFonts w:asciiTheme="majorHAnsi" w:hAnsiTheme="majorHAnsi" w:cs="Helvetica"/>
          <w:color w:val="1A1A1A"/>
          <w:sz w:val="22"/>
          <w:szCs w:val="30"/>
        </w:rPr>
      </w:pPr>
    </w:p>
    <w:p w:rsidR="008164D2" w:rsidRDefault="009B3B41" w:rsidP="009B3B41">
      <w:pPr>
        <w:widowControl w:val="0"/>
        <w:autoSpaceDE w:val="0"/>
        <w:autoSpaceDN w:val="0"/>
        <w:adjustRightInd w:val="0"/>
        <w:jc w:val="both"/>
        <w:rPr>
          <w:rFonts w:asciiTheme="majorHAnsi" w:hAnsiTheme="majorHAnsi" w:cs="Helvetica"/>
          <w:color w:val="1A1A1A"/>
          <w:sz w:val="22"/>
          <w:szCs w:val="30"/>
        </w:rPr>
      </w:pPr>
      <w:r w:rsidRPr="009B3B41">
        <w:rPr>
          <w:rFonts w:asciiTheme="majorHAnsi" w:hAnsiTheme="majorHAnsi" w:cs="Helvetica"/>
          <w:color w:val="1A1A1A"/>
          <w:sz w:val="22"/>
          <w:szCs w:val="30"/>
        </w:rPr>
        <w:t>Nous avons évoqué les sujets suivants :</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9B3B41" w:rsidRDefault="009B3B41" w:rsidP="009B3B41">
      <w:pPr>
        <w:widowControl w:val="0"/>
        <w:autoSpaceDE w:val="0"/>
        <w:autoSpaceDN w:val="0"/>
        <w:adjustRightInd w:val="0"/>
        <w:jc w:val="both"/>
        <w:rPr>
          <w:rFonts w:asciiTheme="majorHAnsi" w:hAnsiTheme="majorHAnsi" w:cs="Arial"/>
          <w:color w:val="1A1A1A"/>
          <w:sz w:val="22"/>
          <w:szCs w:val="26"/>
        </w:rPr>
      </w:pPr>
      <w:r w:rsidRPr="009B3B41">
        <w:rPr>
          <w:rFonts w:asciiTheme="majorHAnsi" w:hAnsiTheme="majorHAnsi" w:cs="Symbol"/>
          <w:b/>
          <w:color w:val="1A1A1A"/>
          <w:sz w:val="22"/>
          <w:szCs w:val="26"/>
        </w:rPr>
        <w:t xml:space="preserve">- </w:t>
      </w:r>
      <w:r w:rsidRPr="009B3B41">
        <w:rPr>
          <w:rFonts w:asciiTheme="majorHAnsi" w:hAnsiTheme="majorHAnsi" w:cs="Arial"/>
          <w:b/>
          <w:color w:val="1A1A1A"/>
          <w:sz w:val="22"/>
          <w:szCs w:val="26"/>
        </w:rPr>
        <w:t xml:space="preserve">Le </w:t>
      </w:r>
      <w:r w:rsidRPr="009B3B41">
        <w:rPr>
          <w:rFonts w:asciiTheme="majorHAnsi" w:hAnsiTheme="majorHAnsi" w:cs="Arial"/>
          <w:b/>
          <w:bCs/>
          <w:i/>
          <w:iCs/>
          <w:color w:val="1A1A1A"/>
          <w:sz w:val="22"/>
          <w:szCs w:val="26"/>
        </w:rPr>
        <w:t>Salon Judiciaire</w:t>
      </w:r>
      <w:r w:rsidRPr="009B3B41">
        <w:rPr>
          <w:rFonts w:asciiTheme="majorHAnsi" w:hAnsiTheme="majorHAnsi" w:cs="Arial"/>
          <w:color w:val="1A1A1A"/>
          <w:sz w:val="22"/>
          <w:szCs w:val="26"/>
        </w:rPr>
        <w:t xml:space="preserve"> qui s’est tenu à la Maison du Barreau avec succès le 24 mai dernier (un quinzaine d’invités dont 3 conseillers référendaires de la chambre sociale de la Cour de Cassation, le Président </w:t>
      </w:r>
      <w:proofErr w:type="spellStart"/>
      <w:r w:rsidRPr="009B3B41">
        <w:rPr>
          <w:rFonts w:asciiTheme="majorHAnsi" w:hAnsiTheme="majorHAnsi" w:cs="Arial"/>
          <w:color w:val="1A1A1A"/>
          <w:sz w:val="22"/>
          <w:szCs w:val="26"/>
        </w:rPr>
        <w:t>Lacabarats</w:t>
      </w:r>
      <w:proofErr w:type="spellEnd"/>
      <w:r w:rsidRPr="009B3B41">
        <w:rPr>
          <w:rFonts w:asciiTheme="majorHAnsi" w:hAnsiTheme="majorHAnsi" w:cs="Arial"/>
          <w:color w:val="1A1A1A"/>
          <w:sz w:val="22"/>
          <w:szCs w:val="26"/>
        </w:rPr>
        <w:t xml:space="preserve">, le Bâtonnier Frédéric Sicard, le Professeur Lyon Caen, Nicolas Guérin et des directeurs de ressources humaines) est un succès incontestable car il confirme que nous sommes capables de monter des évènements confidentiels et prestigieux avec pour objectif de réunir des professionnels de la Justice pour contribuer à développer une plateforme commune d’échanges intellectuels autour de sujets donnant lieu à contentieux économique. Nous devons poursuivre nos efforts pour que les Directeurs Juridiques puissent continuer à témoigner de leur expérience de terrain et nourrir ainsi les réflexions, et peser dans les débats juridiques et judiciaires pour que le rôle de l’économie dans le droit dépassant largement le périmètre des entreprises. </w:t>
      </w:r>
    </w:p>
    <w:p w:rsidR="009B3B41" w:rsidRDefault="009B3B41" w:rsidP="009B3B41">
      <w:pPr>
        <w:widowControl w:val="0"/>
        <w:autoSpaceDE w:val="0"/>
        <w:autoSpaceDN w:val="0"/>
        <w:adjustRightInd w:val="0"/>
        <w:jc w:val="both"/>
        <w:rPr>
          <w:rFonts w:asciiTheme="majorHAnsi" w:hAnsiTheme="majorHAnsi" w:cs="Helvetica"/>
          <w:color w:val="1A1A1A"/>
          <w:sz w:val="22"/>
          <w:szCs w:val="30"/>
        </w:rPr>
      </w:pPr>
    </w:p>
    <w:p w:rsidR="009B3B41" w:rsidRDefault="009B3B41" w:rsidP="009B3B41">
      <w:pPr>
        <w:widowControl w:val="0"/>
        <w:autoSpaceDE w:val="0"/>
        <w:autoSpaceDN w:val="0"/>
        <w:adjustRightInd w:val="0"/>
        <w:jc w:val="both"/>
        <w:rPr>
          <w:rFonts w:asciiTheme="majorHAnsi" w:hAnsiTheme="majorHAnsi" w:cs="Arial"/>
          <w:color w:val="1A1A1A"/>
          <w:sz w:val="22"/>
          <w:szCs w:val="26"/>
        </w:rPr>
      </w:pPr>
      <w:r w:rsidRPr="009B3B41">
        <w:rPr>
          <w:rFonts w:asciiTheme="majorHAnsi" w:hAnsiTheme="majorHAnsi" w:cs="Helvetica"/>
          <w:color w:val="1A1A1A"/>
          <w:sz w:val="22"/>
          <w:szCs w:val="30"/>
        </w:rPr>
        <w:t xml:space="preserve">Notre interrogation concerne maintenant, et dans le contexte actuel, notre capacité à continuer à participer aux débats sur </w:t>
      </w:r>
      <w:r w:rsidRPr="009B3B41">
        <w:rPr>
          <w:rFonts w:asciiTheme="majorHAnsi" w:hAnsiTheme="majorHAnsi" w:cs="Helvetica"/>
          <w:b/>
          <w:bCs/>
          <w:color w:val="1A1A1A"/>
          <w:sz w:val="22"/>
          <w:szCs w:val="30"/>
          <w:u w:val="single"/>
        </w:rPr>
        <w:t>la pratique du droit social,</w:t>
      </w:r>
      <w:r w:rsidRPr="009B3B41">
        <w:rPr>
          <w:rFonts w:asciiTheme="majorHAnsi" w:hAnsiTheme="majorHAnsi" w:cs="Helvetica"/>
          <w:color w:val="1A1A1A"/>
          <w:sz w:val="22"/>
          <w:szCs w:val="30"/>
        </w:rPr>
        <w:t xml:space="preserve"> qui certes est pour nous un élément essentiel de l’attractivité de la France, mais un domaine où les Directions Juridiques sont peu investies. Cette soirée devait être l’occasion du lancement d’un groupe de travail avec le cabinet du Bâtonnier autour du thème de la </w:t>
      </w:r>
      <w:r w:rsidRPr="009B3B41">
        <w:rPr>
          <w:rFonts w:asciiTheme="majorHAnsi" w:hAnsiTheme="majorHAnsi" w:cs="Helvetica"/>
          <w:b/>
          <w:bCs/>
          <w:color w:val="1A1A1A"/>
          <w:sz w:val="22"/>
          <w:szCs w:val="30"/>
        </w:rPr>
        <w:t>réforme du droit du travail</w:t>
      </w:r>
      <w:r w:rsidRPr="009B3B41">
        <w:rPr>
          <w:rFonts w:asciiTheme="majorHAnsi" w:hAnsiTheme="majorHAnsi" w:cs="Helvetica"/>
          <w:color w:val="1A1A1A"/>
          <w:sz w:val="22"/>
          <w:szCs w:val="30"/>
        </w:rPr>
        <w:t xml:space="preserve"> mais nous manquons de volontaires pour y investir le temps et l’énergie nécessaire. Il serait peut être judicieux de nous rapprocher d’associations professionnelles de directeurs de ressources humaines. Pourquoi ne pas réfléchir à créer un évènement annuel entre ces professionnels qui pratiquent le droit du travail en entreprise et les directeurs juridiques </w:t>
      </w:r>
      <w:r>
        <w:rPr>
          <w:rFonts w:asciiTheme="majorHAnsi" w:hAnsiTheme="majorHAnsi" w:cs="Helvetica"/>
          <w:color w:val="1A1A1A"/>
          <w:sz w:val="22"/>
          <w:szCs w:val="30"/>
        </w:rPr>
        <w:t>? N</w:t>
      </w:r>
      <w:r w:rsidRPr="009B3B41">
        <w:rPr>
          <w:rFonts w:asciiTheme="majorHAnsi" w:hAnsiTheme="majorHAnsi" w:cs="Helvetica"/>
          <w:color w:val="1A1A1A"/>
          <w:sz w:val="22"/>
          <w:szCs w:val="30"/>
        </w:rPr>
        <w:t>ous convenons de nous pencher sur le sujet (Elisabeth et Carla)</w:t>
      </w:r>
      <w:r>
        <w:rPr>
          <w:rFonts w:asciiTheme="majorHAnsi" w:hAnsiTheme="majorHAnsi" w:cs="Arial"/>
          <w:color w:val="1A1A1A"/>
          <w:sz w:val="22"/>
          <w:szCs w:val="26"/>
        </w:rPr>
        <w:t>.</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9B3B41" w:rsidRDefault="009B3B41" w:rsidP="009B3B41">
      <w:pPr>
        <w:widowControl w:val="0"/>
        <w:autoSpaceDE w:val="0"/>
        <w:autoSpaceDN w:val="0"/>
        <w:adjustRightInd w:val="0"/>
        <w:jc w:val="both"/>
        <w:rPr>
          <w:rFonts w:asciiTheme="majorHAnsi" w:hAnsiTheme="majorHAnsi" w:cs="Arial"/>
          <w:color w:val="1A1A1A"/>
          <w:sz w:val="22"/>
          <w:szCs w:val="26"/>
        </w:rPr>
      </w:pPr>
      <w:r w:rsidRPr="009B3B41">
        <w:rPr>
          <w:rFonts w:asciiTheme="majorHAnsi" w:hAnsiTheme="majorHAnsi" w:cs="Symbol"/>
          <w:b/>
          <w:i/>
          <w:color w:val="1A1A1A"/>
          <w:sz w:val="22"/>
          <w:szCs w:val="26"/>
        </w:rPr>
        <w:t xml:space="preserve">- </w:t>
      </w:r>
      <w:r w:rsidRPr="009B3B41">
        <w:rPr>
          <w:rFonts w:asciiTheme="majorHAnsi" w:hAnsiTheme="majorHAnsi" w:cs="Arial"/>
          <w:b/>
          <w:i/>
          <w:color w:val="1A1A1A"/>
          <w:sz w:val="22"/>
          <w:szCs w:val="26"/>
        </w:rPr>
        <w:t xml:space="preserve">Un </w:t>
      </w:r>
      <w:r w:rsidRPr="009B3B41">
        <w:rPr>
          <w:rFonts w:asciiTheme="majorHAnsi" w:hAnsiTheme="majorHAnsi" w:cs="Arial"/>
          <w:b/>
          <w:bCs/>
          <w:i/>
          <w:color w:val="1A1A1A"/>
          <w:sz w:val="22"/>
          <w:szCs w:val="26"/>
        </w:rPr>
        <w:t>partenariat avec la Conférence des Tribunaux de Commerce</w:t>
      </w:r>
      <w:r w:rsidRPr="009B3B41">
        <w:rPr>
          <w:rFonts w:asciiTheme="majorHAnsi" w:hAnsiTheme="majorHAnsi" w:cs="Arial"/>
          <w:b/>
          <w:i/>
          <w:color w:val="1A1A1A"/>
          <w:sz w:val="22"/>
          <w:szCs w:val="26"/>
        </w:rPr>
        <w:t xml:space="preserve"> </w:t>
      </w:r>
      <w:r>
        <w:rPr>
          <w:rFonts w:asciiTheme="majorHAnsi" w:hAnsiTheme="majorHAnsi" w:cs="Arial"/>
          <w:color w:val="1A1A1A"/>
          <w:sz w:val="22"/>
          <w:szCs w:val="26"/>
        </w:rPr>
        <w:t>est en cours de signature</w:t>
      </w:r>
      <w:r w:rsidRPr="009B3B41">
        <w:rPr>
          <w:rFonts w:asciiTheme="majorHAnsi" w:hAnsiTheme="majorHAnsi" w:cs="Arial"/>
          <w:color w:val="1A1A1A"/>
          <w:sz w:val="22"/>
          <w:szCs w:val="26"/>
        </w:rPr>
        <w:t>. L’idée est rapprocher les tribunaux de commerce et les juristes d’entreprise pour converger vers un espace commun propice à un échange dynamique de compétences entre les praticiens des entreprises et les juges des matières économiques.</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8164D2" w:rsidRDefault="009B3B41" w:rsidP="009B3B41">
      <w:pPr>
        <w:widowControl w:val="0"/>
        <w:autoSpaceDE w:val="0"/>
        <w:autoSpaceDN w:val="0"/>
        <w:adjustRightInd w:val="0"/>
        <w:jc w:val="both"/>
        <w:rPr>
          <w:rFonts w:asciiTheme="majorHAnsi" w:hAnsiTheme="majorHAnsi" w:cs="Helvetica"/>
          <w:color w:val="1A1A1A"/>
          <w:sz w:val="22"/>
          <w:szCs w:val="30"/>
        </w:rPr>
      </w:pPr>
      <w:r w:rsidRPr="009B3B41">
        <w:rPr>
          <w:rFonts w:asciiTheme="majorHAnsi" w:hAnsiTheme="majorHAnsi" w:cs="Helvetica"/>
          <w:color w:val="1A1A1A"/>
          <w:sz w:val="22"/>
          <w:szCs w:val="30"/>
        </w:rPr>
        <w:t>L’AFJE a conclu un partenariat similaire avec la Conférence des Tribu</w:t>
      </w:r>
      <w:r>
        <w:rPr>
          <w:rFonts w:asciiTheme="majorHAnsi" w:hAnsiTheme="majorHAnsi" w:cs="Helvetica"/>
          <w:color w:val="1A1A1A"/>
          <w:sz w:val="22"/>
          <w:szCs w:val="30"/>
        </w:rPr>
        <w:t xml:space="preserve">naux de Commerce et </w:t>
      </w:r>
      <w:r w:rsidRPr="009B3B41">
        <w:rPr>
          <w:rFonts w:asciiTheme="majorHAnsi" w:hAnsiTheme="majorHAnsi" w:cs="Helvetica"/>
          <w:color w:val="1A1A1A"/>
          <w:sz w:val="22"/>
          <w:szCs w:val="30"/>
        </w:rPr>
        <w:t xml:space="preserve">nous travaillons avec </w:t>
      </w:r>
      <w:proofErr w:type="spellStart"/>
      <w:r w:rsidRPr="009B3B41">
        <w:rPr>
          <w:rFonts w:asciiTheme="majorHAnsi" w:hAnsiTheme="majorHAnsi" w:cs="Helvetica"/>
          <w:color w:val="1A1A1A"/>
          <w:sz w:val="22"/>
          <w:szCs w:val="30"/>
        </w:rPr>
        <w:t>Maylis</w:t>
      </w:r>
      <w:proofErr w:type="spellEnd"/>
      <w:r w:rsidRPr="009B3B41">
        <w:rPr>
          <w:rFonts w:asciiTheme="majorHAnsi" w:hAnsiTheme="majorHAnsi" w:cs="Helvetica"/>
          <w:color w:val="1A1A1A"/>
          <w:sz w:val="22"/>
          <w:szCs w:val="30"/>
        </w:rPr>
        <w:t xml:space="preserve"> et l’AFJE à la mise en place d’un plan d’action commun concernant différents évènements :</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9B3B41" w:rsidRDefault="009B3B41" w:rsidP="008164D2">
      <w:pPr>
        <w:widowControl w:val="0"/>
        <w:autoSpaceDE w:val="0"/>
        <w:autoSpaceDN w:val="0"/>
        <w:adjustRightInd w:val="0"/>
        <w:ind w:left="708"/>
        <w:jc w:val="both"/>
        <w:rPr>
          <w:rFonts w:asciiTheme="majorHAnsi" w:hAnsiTheme="majorHAnsi" w:cs="Arial"/>
          <w:color w:val="1A1A1A"/>
          <w:sz w:val="22"/>
          <w:szCs w:val="26"/>
        </w:rPr>
      </w:pPr>
      <w:r w:rsidRPr="009B3B41">
        <w:rPr>
          <w:rFonts w:asciiTheme="majorHAnsi" w:hAnsiTheme="majorHAnsi" w:cs="Arial"/>
          <w:color w:val="1A1A1A"/>
          <w:sz w:val="22"/>
          <w:szCs w:val="26"/>
        </w:rPr>
        <w:t>1.</w:t>
      </w:r>
      <w:r>
        <w:rPr>
          <w:rFonts w:asciiTheme="majorHAnsi" w:hAnsiTheme="majorHAnsi" w:cs="Times New Roman"/>
          <w:color w:val="1A1A1A"/>
          <w:sz w:val="22"/>
          <w:szCs w:val="18"/>
        </w:rPr>
        <w:t> </w:t>
      </w:r>
      <w:r w:rsidRPr="009B3B41">
        <w:rPr>
          <w:rFonts w:asciiTheme="majorHAnsi" w:hAnsiTheme="majorHAnsi" w:cs="Arial"/>
          <w:color w:val="1A1A1A"/>
          <w:sz w:val="22"/>
          <w:szCs w:val="26"/>
        </w:rPr>
        <w:t xml:space="preserve">En premier lieu nous voudrions profiter de ce que </w:t>
      </w:r>
      <w:r w:rsidRPr="009B3B41">
        <w:rPr>
          <w:rFonts w:asciiTheme="majorHAnsi" w:hAnsiTheme="majorHAnsi" w:cs="Arial"/>
          <w:b/>
          <w:bCs/>
          <w:i/>
          <w:iCs/>
          <w:color w:val="1A1A1A"/>
          <w:sz w:val="22"/>
          <w:szCs w:val="26"/>
        </w:rPr>
        <w:t>Paris Place de Droit,</w:t>
      </w:r>
      <w:r w:rsidRPr="009B3B41">
        <w:rPr>
          <w:rFonts w:asciiTheme="majorHAnsi" w:hAnsiTheme="majorHAnsi" w:cs="Arial"/>
          <w:color w:val="1A1A1A"/>
          <w:sz w:val="22"/>
          <w:szCs w:val="26"/>
        </w:rPr>
        <w:t xml:space="preserve"> associé à l’In House </w:t>
      </w:r>
      <w:proofErr w:type="spellStart"/>
      <w:r w:rsidRPr="009B3B41">
        <w:rPr>
          <w:rFonts w:asciiTheme="majorHAnsi" w:hAnsiTheme="majorHAnsi" w:cs="Arial"/>
          <w:color w:val="1A1A1A"/>
          <w:sz w:val="22"/>
          <w:szCs w:val="26"/>
        </w:rPr>
        <w:t>Counsel</w:t>
      </w:r>
      <w:proofErr w:type="spellEnd"/>
      <w:r w:rsidRPr="009B3B41">
        <w:rPr>
          <w:rFonts w:asciiTheme="majorHAnsi" w:hAnsiTheme="majorHAnsi" w:cs="Arial"/>
          <w:color w:val="1A1A1A"/>
          <w:sz w:val="22"/>
          <w:szCs w:val="26"/>
        </w:rPr>
        <w:t xml:space="preserve"> World </w:t>
      </w:r>
      <w:proofErr w:type="spellStart"/>
      <w:r w:rsidRPr="009B3B41">
        <w:rPr>
          <w:rFonts w:asciiTheme="majorHAnsi" w:hAnsiTheme="majorHAnsi" w:cs="Arial"/>
          <w:color w:val="1A1A1A"/>
          <w:sz w:val="22"/>
          <w:szCs w:val="26"/>
        </w:rPr>
        <w:t>Summit</w:t>
      </w:r>
      <w:proofErr w:type="spellEnd"/>
      <w:r w:rsidRPr="009B3B41">
        <w:rPr>
          <w:rFonts w:asciiTheme="majorHAnsi" w:hAnsiTheme="majorHAnsi" w:cs="Arial"/>
          <w:color w:val="1A1A1A"/>
          <w:sz w:val="22"/>
          <w:szCs w:val="26"/>
        </w:rPr>
        <w:t xml:space="preserve">, sera présent lors d’un évènement qui se tiendra les 23, 24 et 25 octobre prochain à Paris et qui démarrera par une visite du Tribunal de Commerce de Paris en petits groupes (guidés par des juges) ; une rencontre avec le Président du Tribunal de Commerce de Paris et le Bâtonnier est prévue lors d’un cocktail. Nous souhaitons élargir cette visite aux membres du Cercle de manière à faire </w:t>
      </w:r>
      <w:r w:rsidRPr="009B3B41">
        <w:rPr>
          <w:rFonts w:asciiTheme="majorHAnsi" w:hAnsiTheme="majorHAnsi" w:cs="Arial"/>
          <w:color w:val="1A1A1A"/>
          <w:sz w:val="22"/>
          <w:szCs w:val="26"/>
          <w:u w:val="single"/>
        </w:rPr>
        <w:t xml:space="preserve">profiter de cet évènement des juristes qui ne comptaient pas s’inscrire à l’In House </w:t>
      </w:r>
      <w:proofErr w:type="spellStart"/>
      <w:r w:rsidRPr="009B3B41">
        <w:rPr>
          <w:rFonts w:asciiTheme="majorHAnsi" w:hAnsiTheme="majorHAnsi" w:cs="Arial"/>
          <w:color w:val="1A1A1A"/>
          <w:sz w:val="22"/>
          <w:szCs w:val="26"/>
          <w:u w:val="single"/>
        </w:rPr>
        <w:t>Counsel</w:t>
      </w:r>
      <w:proofErr w:type="spellEnd"/>
      <w:r w:rsidRPr="009B3B41">
        <w:rPr>
          <w:rFonts w:asciiTheme="majorHAnsi" w:hAnsiTheme="majorHAnsi" w:cs="Arial"/>
          <w:color w:val="1A1A1A"/>
          <w:sz w:val="22"/>
          <w:szCs w:val="26"/>
          <w:u w:val="single"/>
        </w:rPr>
        <w:t xml:space="preserve"> World </w:t>
      </w:r>
      <w:proofErr w:type="spellStart"/>
      <w:r w:rsidRPr="009B3B41">
        <w:rPr>
          <w:rFonts w:asciiTheme="majorHAnsi" w:hAnsiTheme="majorHAnsi" w:cs="Arial"/>
          <w:color w:val="1A1A1A"/>
          <w:sz w:val="22"/>
          <w:szCs w:val="26"/>
          <w:u w:val="single"/>
        </w:rPr>
        <w:t>Summit</w:t>
      </w:r>
      <w:proofErr w:type="spellEnd"/>
      <w:r w:rsidRPr="009B3B41">
        <w:rPr>
          <w:rFonts w:asciiTheme="majorHAnsi" w:hAnsiTheme="majorHAnsi" w:cs="Arial"/>
          <w:color w:val="1A1A1A"/>
          <w:sz w:val="22"/>
          <w:szCs w:val="26"/>
        </w:rPr>
        <w:t>.  C’est une belle occasion de faire découvrir un lieu de la Justice consulaire à des juristes issus de l’entreprise.  </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8164D2" w:rsidRDefault="008164D2" w:rsidP="008164D2">
      <w:pPr>
        <w:widowControl w:val="0"/>
        <w:autoSpaceDE w:val="0"/>
        <w:autoSpaceDN w:val="0"/>
        <w:adjustRightInd w:val="0"/>
        <w:ind w:left="708"/>
        <w:jc w:val="both"/>
        <w:rPr>
          <w:rFonts w:asciiTheme="majorHAnsi" w:hAnsiTheme="majorHAnsi" w:cs="Helvetica"/>
          <w:color w:val="1A1A1A"/>
          <w:sz w:val="22"/>
          <w:szCs w:val="30"/>
        </w:rPr>
      </w:pPr>
      <w:r>
        <w:rPr>
          <w:rFonts w:asciiTheme="majorHAnsi" w:hAnsiTheme="majorHAnsi" w:cs="Arial"/>
          <w:color w:val="1A1A1A"/>
          <w:sz w:val="22"/>
          <w:szCs w:val="26"/>
        </w:rPr>
        <w:t>2</w:t>
      </w:r>
      <w:r w:rsidR="009B3B41" w:rsidRPr="009B3B41">
        <w:rPr>
          <w:rFonts w:asciiTheme="majorHAnsi" w:hAnsiTheme="majorHAnsi" w:cs="Arial"/>
          <w:color w:val="1A1A1A"/>
          <w:sz w:val="22"/>
          <w:szCs w:val="26"/>
        </w:rPr>
        <w:t>.</w:t>
      </w:r>
      <w:r>
        <w:rPr>
          <w:rFonts w:asciiTheme="majorHAnsi" w:hAnsiTheme="majorHAnsi" w:cs="Times New Roman"/>
          <w:color w:val="1A1A1A"/>
          <w:sz w:val="22"/>
          <w:szCs w:val="18"/>
        </w:rPr>
        <w:t> </w:t>
      </w:r>
      <w:r w:rsidR="009B3B41" w:rsidRPr="009B3B41">
        <w:rPr>
          <w:rFonts w:asciiTheme="majorHAnsi" w:hAnsiTheme="majorHAnsi" w:cs="Arial"/>
          <w:color w:val="1A1A1A"/>
          <w:sz w:val="22"/>
          <w:szCs w:val="26"/>
        </w:rPr>
        <w:t xml:space="preserve">Par ailleurs nous avons également décidé de préparer une conférence sur le thème de la Justice consulaire, </w:t>
      </w:r>
      <w:r w:rsidR="009B3B41" w:rsidRPr="009B3B41">
        <w:rPr>
          <w:rFonts w:asciiTheme="majorHAnsi" w:hAnsiTheme="majorHAnsi" w:cs="Arial"/>
          <w:b/>
          <w:bCs/>
          <w:i/>
          <w:iCs/>
          <w:color w:val="1A1A1A"/>
          <w:sz w:val="22"/>
          <w:szCs w:val="26"/>
        </w:rPr>
        <w:t>« Justice au service de entreprises - entreprises citoyennes</w:t>
      </w:r>
      <w:r w:rsidR="009B3B41" w:rsidRPr="009B3B41">
        <w:rPr>
          <w:rFonts w:asciiTheme="majorHAnsi" w:hAnsiTheme="majorHAnsi" w:cs="Arial"/>
          <w:color w:val="1A1A1A"/>
          <w:sz w:val="22"/>
          <w:szCs w:val="26"/>
        </w:rPr>
        <w:t xml:space="preserve">" (en reprenant le thème du tiers inclus d’Antoine </w:t>
      </w:r>
      <w:proofErr w:type="spellStart"/>
      <w:r w:rsidR="009B3B41" w:rsidRPr="009B3B41">
        <w:rPr>
          <w:rFonts w:asciiTheme="majorHAnsi" w:hAnsiTheme="majorHAnsi" w:cs="Arial"/>
          <w:color w:val="1A1A1A"/>
          <w:sz w:val="22"/>
          <w:szCs w:val="26"/>
        </w:rPr>
        <w:t>Garapon</w:t>
      </w:r>
      <w:proofErr w:type="spellEnd"/>
      <w:r w:rsidR="009B3B41" w:rsidRPr="009B3B41">
        <w:rPr>
          <w:rFonts w:asciiTheme="majorHAnsi" w:hAnsiTheme="majorHAnsi" w:cs="Arial"/>
          <w:color w:val="1A1A1A"/>
          <w:sz w:val="22"/>
          <w:szCs w:val="26"/>
        </w:rPr>
        <w:t xml:space="preserve"> et en le déclinant : que peuvent apporter les juristes d’entreprise à la Justice économique de leur pays en terme de compétitivité</w:t>
      </w:r>
      <w:r>
        <w:rPr>
          <w:rFonts w:asciiTheme="majorHAnsi" w:hAnsiTheme="majorHAnsi" w:cs="Arial"/>
          <w:color w:val="1A1A1A"/>
          <w:sz w:val="22"/>
          <w:szCs w:val="26"/>
        </w:rPr>
        <w:t xml:space="preserve">, de gardiens des règles </w:t>
      </w:r>
      <w:proofErr w:type="spellStart"/>
      <w:proofErr w:type="gramStart"/>
      <w:r>
        <w:rPr>
          <w:rFonts w:asciiTheme="majorHAnsi" w:hAnsiTheme="majorHAnsi" w:cs="Arial"/>
          <w:color w:val="1A1A1A"/>
          <w:sz w:val="22"/>
          <w:szCs w:val="26"/>
        </w:rPr>
        <w:t>etc</w:t>
      </w:r>
      <w:proofErr w:type="spellEnd"/>
      <w:r>
        <w:rPr>
          <w:rFonts w:asciiTheme="majorHAnsi" w:hAnsiTheme="majorHAnsi" w:cs="Arial"/>
          <w:color w:val="1A1A1A"/>
          <w:sz w:val="22"/>
          <w:szCs w:val="26"/>
        </w:rPr>
        <w:t>…)</w:t>
      </w:r>
      <w:proofErr w:type="gramEnd"/>
      <w:r>
        <w:rPr>
          <w:rFonts w:asciiTheme="majorHAnsi" w:hAnsiTheme="majorHAnsi" w:cs="Arial"/>
          <w:color w:val="1A1A1A"/>
          <w:sz w:val="22"/>
          <w:szCs w:val="26"/>
        </w:rPr>
        <w:t xml:space="preserve">. </w:t>
      </w:r>
      <w:r w:rsidR="009B3B41" w:rsidRPr="009B3B41">
        <w:rPr>
          <w:rFonts w:asciiTheme="majorHAnsi" w:hAnsiTheme="majorHAnsi" w:cs="Helvetica"/>
          <w:color w:val="1A1A1A"/>
          <w:sz w:val="22"/>
          <w:szCs w:val="30"/>
        </w:rPr>
        <w:t xml:space="preserve">Ce projet est à l’étude chez Yves </w:t>
      </w:r>
      <w:proofErr w:type="spellStart"/>
      <w:r w:rsidR="009B3B41" w:rsidRPr="009B3B41">
        <w:rPr>
          <w:rFonts w:asciiTheme="majorHAnsi" w:hAnsiTheme="majorHAnsi" w:cs="Helvetica"/>
          <w:color w:val="1A1A1A"/>
          <w:sz w:val="22"/>
          <w:szCs w:val="30"/>
        </w:rPr>
        <w:t>Lelièvre</w:t>
      </w:r>
      <w:proofErr w:type="spellEnd"/>
      <w:r w:rsidR="009B3B41" w:rsidRPr="009B3B41">
        <w:rPr>
          <w:rFonts w:asciiTheme="majorHAnsi" w:hAnsiTheme="majorHAnsi" w:cs="Helvetica"/>
          <w:color w:val="1A1A1A"/>
          <w:sz w:val="22"/>
          <w:szCs w:val="30"/>
        </w:rPr>
        <w:t xml:space="preserve"> et pourrait prendre corps pour janvier 2017. A suivre donc.</w:t>
      </w:r>
    </w:p>
    <w:p w:rsidR="009B3B41" w:rsidRPr="009B3B41" w:rsidRDefault="009B3B41" w:rsidP="008164D2">
      <w:pPr>
        <w:widowControl w:val="0"/>
        <w:autoSpaceDE w:val="0"/>
        <w:autoSpaceDN w:val="0"/>
        <w:adjustRightInd w:val="0"/>
        <w:ind w:left="708"/>
        <w:jc w:val="both"/>
        <w:rPr>
          <w:rFonts w:asciiTheme="majorHAnsi" w:hAnsiTheme="majorHAnsi" w:cs="Arial"/>
          <w:color w:val="1A1A1A"/>
          <w:sz w:val="22"/>
          <w:szCs w:val="26"/>
        </w:rPr>
      </w:pPr>
    </w:p>
    <w:p w:rsidR="009B3B41" w:rsidRPr="009B3B41" w:rsidRDefault="009B3B41" w:rsidP="008164D2">
      <w:pPr>
        <w:widowControl w:val="0"/>
        <w:autoSpaceDE w:val="0"/>
        <w:autoSpaceDN w:val="0"/>
        <w:adjustRightInd w:val="0"/>
        <w:ind w:left="708"/>
        <w:jc w:val="both"/>
        <w:rPr>
          <w:rFonts w:asciiTheme="majorHAnsi" w:hAnsiTheme="majorHAnsi" w:cs="Arial"/>
          <w:color w:val="1A1A1A"/>
          <w:sz w:val="22"/>
          <w:szCs w:val="26"/>
        </w:rPr>
      </w:pPr>
      <w:r w:rsidRPr="009B3B41">
        <w:rPr>
          <w:rFonts w:asciiTheme="majorHAnsi" w:hAnsiTheme="majorHAnsi" w:cs="Arial"/>
          <w:color w:val="1A1A1A"/>
          <w:sz w:val="22"/>
          <w:szCs w:val="26"/>
        </w:rPr>
        <w:t>3</w:t>
      </w:r>
      <w:r w:rsidR="008164D2">
        <w:rPr>
          <w:rFonts w:asciiTheme="majorHAnsi" w:hAnsiTheme="majorHAnsi" w:cs="Times New Roman"/>
          <w:color w:val="1A1A1A"/>
          <w:sz w:val="22"/>
          <w:szCs w:val="18"/>
        </w:rPr>
        <w:t xml:space="preserve">. </w:t>
      </w:r>
      <w:r w:rsidRPr="009B3B41">
        <w:rPr>
          <w:rFonts w:asciiTheme="majorHAnsi" w:hAnsiTheme="majorHAnsi" w:cs="Arial"/>
          <w:color w:val="1A1A1A"/>
          <w:sz w:val="22"/>
          <w:szCs w:val="26"/>
        </w:rPr>
        <w:t xml:space="preserve">Enfin nous proposons de mettre en place pour les membres du Cercle qui seraient intéressés un accès à certaines activités du Tribunal de Commerce de Paris pour une nouvelle fois ouvrir cette institution aux directeurs juridiques avec le projet de proposer l’accès à des activités du tribunal (diner littéraires, petits </w:t>
      </w:r>
      <w:proofErr w:type="gramStart"/>
      <w:r w:rsidRPr="009B3B41">
        <w:rPr>
          <w:rFonts w:asciiTheme="majorHAnsi" w:hAnsiTheme="majorHAnsi" w:cs="Arial"/>
          <w:color w:val="1A1A1A"/>
          <w:sz w:val="22"/>
          <w:szCs w:val="26"/>
        </w:rPr>
        <w:t>déjeuners…)</w:t>
      </w:r>
      <w:proofErr w:type="gramEnd"/>
      <w:r w:rsidRPr="009B3B41">
        <w:rPr>
          <w:rFonts w:asciiTheme="majorHAnsi" w:hAnsiTheme="majorHAnsi" w:cs="Arial"/>
          <w:color w:val="1A1A1A"/>
          <w:sz w:val="22"/>
          <w:szCs w:val="26"/>
        </w:rPr>
        <w:t xml:space="preserve"> pour faire découvrir, au travers des rencontres, la justice consulaire.</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9B3B41" w:rsidRPr="009B3B41" w:rsidRDefault="009B3B41" w:rsidP="008164D2">
      <w:pPr>
        <w:widowControl w:val="0"/>
        <w:autoSpaceDE w:val="0"/>
        <w:autoSpaceDN w:val="0"/>
        <w:adjustRightInd w:val="0"/>
        <w:ind w:left="708"/>
        <w:jc w:val="both"/>
        <w:rPr>
          <w:rFonts w:asciiTheme="majorHAnsi" w:hAnsiTheme="majorHAnsi" w:cs="Arial"/>
          <w:color w:val="1A1A1A"/>
          <w:sz w:val="22"/>
          <w:szCs w:val="26"/>
        </w:rPr>
      </w:pPr>
      <w:r w:rsidRPr="009B3B41">
        <w:rPr>
          <w:rFonts w:asciiTheme="majorHAnsi" w:hAnsiTheme="majorHAnsi" w:cs="Helvetica"/>
          <w:color w:val="1A1A1A"/>
          <w:sz w:val="22"/>
          <w:szCs w:val="30"/>
        </w:rPr>
        <w:t xml:space="preserve">Laure et Yves </w:t>
      </w:r>
      <w:proofErr w:type="spellStart"/>
      <w:r w:rsidRPr="009B3B41">
        <w:rPr>
          <w:rFonts w:asciiTheme="majorHAnsi" w:hAnsiTheme="majorHAnsi" w:cs="Helvetica"/>
          <w:color w:val="1A1A1A"/>
          <w:sz w:val="22"/>
          <w:szCs w:val="30"/>
        </w:rPr>
        <w:t>Lelièvre</w:t>
      </w:r>
      <w:proofErr w:type="spellEnd"/>
      <w:r w:rsidR="008164D2">
        <w:rPr>
          <w:rFonts w:asciiTheme="majorHAnsi" w:hAnsiTheme="majorHAnsi" w:cs="Helvetica"/>
          <w:color w:val="1A1A1A"/>
          <w:sz w:val="22"/>
          <w:szCs w:val="30"/>
        </w:rPr>
        <w:t xml:space="preserve"> </w:t>
      </w:r>
      <w:r w:rsidRPr="009B3B41">
        <w:rPr>
          <w:rFonts w:asciiTheme="majorHAnsi" w:hAnsiTheme="majorHAnsi" w:cs="Helvetica"/>
          <w:color w:val="1A1A1A"/>
          <w:sz w:val="22"/>
          <w:szCs w:val="30"/>
        </w:rPr>
        <w:t>se réunissent le 6 septembre pour discuter de ces modalités.</w:t>
      </w:r>
    </w:p>
    <w:p w:rsidR="008164D2" w:rsidRDefault="008164D2" w:rsidP="008164D2">
      <w:pPr>
        <w:widowControl w:val="0"/>
        <w:autoSpaceDE w:val="0"/>
        <w:autoSpaceDN w:val="0"/>
        <w:adjustRightInd w:val="0"/>
        <w:jc w:val="both"/>
        <w:rPr>
          <w:rFonts w:asciiTheme="majorHAnsi" w:hAnsiTheme="majorHAnsi" w:cs="Helvetica"/>
          <w:color w:val="1A1A1A"/>
          <w:sz w:val="22"/>
          <w:szCs w:val="30"/>
        </w:rPr>
      </w:pPr>
    </w:p>
    <w:p w:rsidR="009B3B41" w:rsidRPr="009B3B41" w:rsidRDefault="008164D2" w:rsidP="008164D2">
      <w:pPr>
        <w:widowControl w:val="0"/>
        <w:autoSpaceDE w:val="0"/>
        <w:autoSpaceDN w:val="0"/>
        <w:adjustRightInd w:val="0"/>
        <w:jc w:val="both"/>
        <w:rPr>
          <w:rFonts w:asciiTheme="majorHAnsi" w:hAnsiTheme="majorHAnsi" w:cs="Arial"/>
          <w:color w:val="1A1A1A"/>
          <w:sz w:val="22"/>
          <w:szCs w:val="26"/>
        </w:rPr>
      </w:pPr>
      <w:r w:rsidRPr="008164D2">
        <w:rPr>
          <w:rFonts w:asciiTheme="majorHAnsi" w:hAnsiTheme="majorHAnsi" w:cs="Helvetica"/>
          <w:b/>
          <w:i/>
          <w:color w:val="1A1A1A"/>
          <w:sz w:val="22"/>
          <w:szCs w:val="30"/>
        </w:rPr>
        <w:t xml:space="preserve">- </w:t>
      </w:r>
      <w:r w:rsidR="009B3B41" w:rsidRPr="008164D2">
        <w:rPr>
          <w:rFonts w:asciiTheme="majorHAnsi" w:hAnsiTheme="majorHAnsi" w:cs="Arial"/>
          <w:b/>
          <w:i/>
          <w:color w:val="1A1A1A"/>
          <w:sz w:val="22"/>
          <w:szCs w:val="26"/>
        </w:rPr>
        <w:t xml:space="preserve">Les questions relatives à la </w:t>
      </w:r>
      <w:r w:rsidR="009B3B41" w:rsidRPr="008164D2">
        <w:rPr>
          <w:rFonts w:asciiTheme="majorHAnsi" w:hAnsiTheme="majorHAnsi" w:cs="Arial"/>
          <w:b/>
          <w:bCs/>
          <w:i/>
          <w:color w:val="1A1A1A"/>
          <w:sz w:val="22"/>
          <w:szCs w:val="26"/>
        </w:rPr>
        <w:t>formation continue des magistrats (ENM</w:t>
      </w:r>
      <w:r w:rsidR="009B3B41" w:rsidRPr="008164D2">
        <w:rPr>
          <w:rFonts w:asciiTheme="majorHAnsi" w:hAnsiTheme="majorHAnsi" w:cs="Arial"/>
          <w:b/>
          <w:i/>
          <w:color w:val="1A1A1A"/>
          <w:sz w:val="22"/>
          <w:szCs w:val="26"/>
        </w:rPr>
        <w:t>):</w:t>
      </w:r>
      <w:r w:rsidR="009B3B41" w:rsidRPr="009B3B41">
        <w:rPr>
          <w:rFonts w:asciiTheme="majorHAnsi" w:hAnsiTheme="majorHAnsi" w:cs="Arial"/>
          <w:color w:val="1A1A1A"/>
          <w:sz w:val="22"/>
          <w:szCs w:val="26"/>
        </w:rPr>
        <w:t xml:space="preserve"> Elisabeth indique que le groupe de travail composé de Marie, Stéphanie et elle-même est au point mort. Merci à leurs participants d’indiquer leur plan d’action pour les mois à venir. Nous devons avancer sur ce sujet.</w:t>
      </w: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p>
    <w:p w:rsidR="009B3B41" w:rsidRPr="009B3B41" w:rsidRDefault="009B3B41" w:rsidP="009B3B41">
      <w:pPr>
        <w:widowControl w:val="0"/>
        <w:autoSpaceDE w:val="0"/>
        <w:autoSpaceDN w:val="0"/>
        <w:adjustRightInd w:val="0"/>
        <w:jc w:val="both"/>
        <w:rPr>
          <w:rFonts w:asciiTheme="majorHAnsi" w:hAnsiTheme="majorHAnsi" w:cs="Arial"/>
          <w:color w:val="1A1A1A"/>
          <w:sz w:val="22"/>
          <w:szCs w:val="26"/>
        </w:rPr>
      </w:pPr>
      <w:r w:rsidRPr="009B3B41">
        <w:rPr>
          <w:rFonts w:asciiTheme="majorHAnsi" w:hAnsiTheme="majorHAnsi" w:cs="Helvetica"/>
          <w:color w:val="1A1A1A"/>
          <w:sz w:val="22"/>
          <w:szCs w:val="30"/>
        </w:rPr>
        <w:t>Merci à tous de votre mobilisation et n’hésitez pas à nous faire part de vos remarques et suggestions.</w:t>
      </w:r>
    </w:p>
    <w:p w:rsidR="004A1663" w:rsidRDefault="004A1663" w:rsidP="008164D2">
      <w:pPr>
        <w:widowControl w:val="0"/>
        <w:autoSpaceDE w:val="0"/>
        <w:autoSpaceDN w:val="0"/>
        <w:adjustRightInd w:val="0"/>
        <w:jc w:val="both"/>
        <w:rPr>
          <w:rFonts w:asciiTheme="majorHAnsi" w:hAnsiTheme="majorHAnsi" w:cs="Arial"/>
          <w:color w:val="1A1A1A"/>
          <w:sz w:val="22"/>
          <w:szCs w:val="26"/>
        </w:rPr>
      </w:pPr>
    </w:p>
    <w:p w:rsidR="004A1663" w:rsidRDefault="004A1663" w:rsidP="008164D2">
      <w:pPr>
        <w:widowControl w:val="0"/>
        <w:autoSpaceDE w:val="0"/>
        <w:autoSpaceDN w:val="0"/>
        <w:adjustRightInd w:val="0"/>
        <w:jc w:val="both"/>
        <w:rPr>
          <w:rFonts w:asciiTheme="majorHAnsi" w:hAnsiTheme="majorHAnsi" w:cs="Arial"/>
          <w:color w:val="1A1A1A"/>
          <w:sz w:val="22"/>
          <w:szCs w:val="26"/>
        </w:rPr>
      </w:pPr>
      <w:r>
        <w:rPr>
          <w:rFonts w:asciiTheme="majorHAnsi" w:hAnsiTheme="majorHAnsi" w:cs="Arial"/>
          <w:color w:val="1A1A1A"/>
          <w:sz w:val="22"/>
          <w:szCs w:val="26"/>
        </w:rPr>
        <w:t>Bien à vous,</w:t>
      </w:r>
    </w:p>
    <w:p w:rsidR="004A1663" w:rsidRDefault="004A1663" w:rsidP="008164D2">
      <w:pPr>
        <w:widowControl w:val="0"/>
        <w:autoSpaceDE w:val="0"/>
        <w:autoSpaceDN w:val="0"/>
        <w:adjustRightInd w:val="0"/>
        <w:jc w:val="both"/>
        <w:rPr>
          <w:rFonts w:asciiTheme="majorHAnsi" w:hAnsiTheme="majorHAnsi" w:cs="Arial"/>
          <w:color w:val="1A1A1A"/>
          <w:sz w:val="22"/>
          <w:szCs w:val="26"/>
        </w:rPr>
      </w:pPr>
    </w:p>
    <w:p w:rsidR="009B3B41" w:rsidRPr="008164D2" w:rsidRDefault="004A1663" w:rsidP="008164D2">
      <w:pPr>
        <w:widowControl w:val="0"/>
        <w:autoSpaceDE w:val="0"/>
        <w:autoSpaceDN w:val="0"/>
        <w:adjustRightInd w:val="0"/>
        <w:jc w:val="both"/>
        <w:rPr>
          <w:rFonts w:asciiTheme="majorHAnsi" w:hAnsiTheme="majorHAnsi" w:cs="Arial"/>
          <w:color w:val="1A1A1A"/>
          <w:sz w:val="22"/>
          <w:szCs w:val="26"/>
        </w:rPr>
      </w:pPr>
      <w:r>
        <w:rPr>
          <w:rFonts w:asciiTheme="majorHAnsi" w:hAnsiTheme="majorHAnsi" w:cs="Arial"/>
          <w:color w:val="1A1A1A"/>
          <w:sz w:val="22"/>
          <w:szCs w:val="26"/>
        </w:rPr>
        <w:t>Laure</w:t>
      </w:r>
    </w:p>
    <w:sectPr w:rsidR="009B3B41" w:rsidRPr="008164D2" w:rsidSect="009B3B4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3B41"/>
    <w:rsid w:val="0038163D"/>
    <w:rsid w:val="004A1663"/>
    <w:rsid w:val="008164D2"/>
    <w:rsid w:val="009B3B41"/>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6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B3B4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694</Words>
  <Characters>3958</Characters>
  <Application>Microsoft Macintosh Word</Application>
  <DocSecurity>0</DocSecurity>
  <Lines>32</Lines>
  <Paragraphs>7</Paragraphs>
  <ScaleCrop>false</ScaleCrop>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Guillon</dc:creator>
  <cp:keywords/>
  <cp:lastModifiedBy>Joanne Guillon</cp:lastModifiedBy>
  <cp:revision>2</cp:revision>
  <dcterms:created xsi:type="dcterms:W3CDTF">2016-09-06T08:14:00Z</dcterms:created>
  <dcterms:modified xsi:type="dcterms:W3CDTF">2016-09-06T08:35:00Z</dcterms:modified>
</cp:coreProperties>
</file>