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31" w:rsidRDefault="00D54331" w:rsidP="00465DA0">
      <w:pPr>
        <w:rPr>
          <w:b/>
          <w:lang w:val="fr-FR"/>
        </w:rPr>
      </w:pPr>
      <w:bookmarkStart w:id="0" w:name="_GoBack"/>
      <w:bookmarkEnd w:id="0"/>
      <w:r w:rsidRPr="00D54331">
        <w:rPr>
          <w:b/>
          <w:lang w:val="fr-FR"/>
        </w:rPr>
        <w:t>Compte rendu de la réunion du 16 janvier 2015 de la Commission Justice Economique</w:t>
      </w:r>
    </w:p>
    <w:p w:rsidR="008A1702" w:rsidRPr="00D54331" w:rsidRDefault="008A1702" w:rsidP="00465DA0">
      <w:pPr>
        <w:rPr>
          <w:b/>
          <w:lang w:val="fr-FR"/>
        </w:rPr>
      </w:pPr>
    </w:p>
    <w:p w:rsidR="00D54331" w:rsidRDefault="00D54331" w:rsidP="00465DA0">
      <w:pPr>
        <w:rPr>
          <w:lang w:val="fr-FR"/>
        </w:rPr>
      </w:pPr>
    </w:p>
    <w:p w:rsidR="00D54331" w:rsidRPr="00D54331" w:rsidRDefault="00D54331" w:rsidP="00465DA0">
      <w:pPr>
        <w:rPr>
          <w:u w:val="single"/>
          <w:lang w:val="fr-FR"/>
        </w:rPr>
      </w:pPr>
      <w:r w:rsidRPr="00D54331">
        <w:rPr>
          <w:u w:val="single"/>
          <w:lang w:val="fr-FR"/>
        </w:rPr>
        <w:t xml:space="preserve">Etaient présents : </w:t>
      </w:r>
    </w:p>
    <w:p w:rsidR="00D54331" w:rsidRDefault="00D54331" w:rsidP="00465DA0">
      <w:pPr>
        <w:rPr>
          <w:lang w:val="fr-FR"/>
        </w:rPr>
      </w:pPr>
    </w:p>
    <w:p w:rsidR="00D54331" w:rsidRPr="00D54331" w:rsidRDefault="00D54331" w:rsidP="00465DA0">
      <w:pPr>
        <w:rPr>
          <w:b/>
          <w:lang w:val="fr-FR"/>
        </w:rPr>
      </w:pPr>
      <w:r w:rsidRPr="00D54331">
        <w:rPr>
          <w:b/>
          <w:lang w:val="fr-FR"/>
        </w:rPr>
        <w:t xml:space="preserve">Carol </w:t>
      </w:r>
      <w:proofErr w:type="spellStart"/>
      <w:r w:rsidRPr="00D54331">
        <w:rPr>
          <w:b/>
          <w:lang w:val="fr-FR"/>
        </w:rPr>
        <w:t>Xueref</w:t>
      </w:r>
      <w:proofErr w:type="spellEnd"/>
    </w:p>
    <w:p w:rsidR="00D54331" w:rsidRPr="00D54331" w:rsidRDefault="00D54331" w:rsidP="00465DA0">
      <w:pPr>
        <w:rPr>
          <w:b/>
          <w:lang w:val="fr-FR"/>
        </w:rPr>
      </w:pPr>
      <w:r w:rsidRPr="00D54331">
        <w:rPr>
          <w:b/>
          <w:lang w:val="fr-FR"/>
        </w:rPr>
        <w:t>Elisabeth Duval</w:t>
      </w:r>
    </w:p>
    <w:p w:rsidR="00D54331" w:rsidRPr="00D54331" w:rsidRDefault="00D54331" w:rsidP="00465DA0">
      <w:pPr>
        <w:rPr>
          <w:b/>
          <w:lang w:val="fr-FR"/>
        </w:rPr>
      </w:pPr>
      <w:r w:rsidRPr="00D54331">
        <w:rPr>
          <w:b/>
          <w:lang w:val="fr-FR"/>
        </w:rPr>
        <w:t>Antoine Burin des Roziers</w:t>
      </w:r>
    </w:p>
    <w:p w:rsidR="00D54331" w:rsidRPr="00D54331" w:rsidRDefault="00D54331" w:rsidP="00465DA0">
      <w:pPr>
        <w:rPr>
          <w:b/>
          <w:lang w:val="fr-FR"/>
        </w:rPr>
      </w:pPr>
      <w:r w:rsidRPr="00D54331">
        <w:rPr>
          <w:b/>
          <w:lang w:val="fr-FR"/>
        </w:rPr>
        <w:t>Louis Martin</w:t>
      </w:r>
    </w:p>
    <w:p w:rsidR="00D54331" w:rsidRPr="00D54331" w:rsidRDefault="00D54331" w:rsidP="00465DA0">
      <w:pPr>
        <w:rPr>
          <w:b/>
          <w:lang w:val="fr-FR"/>
        </w:rPr>
      </w:pPr>
      <w:r w:rsidRPr="00D54331">
        <w:rPr>
          <w:b/>
          <w:lang w:val="fr-FR"/>
        </w:rPr>
        <w:t>Laure Lavorel</w:t>
      </w:r>
    </w:p>
    <w:p w:rsidR="00D54331" w:rsidRDefault="00D54331" w:rsidP="00465DA0">
      <w:pPr>
        <w:rPr>
          <w:lang w:val="fr-FR"/>
        </w:rPr>
      </w:pPr>
    </w:p>
    <w:p w:rsidR="00D54331" w:rsidRDefault="00D54331" w:rsidP="00465DA0">
      <w:pPr>
        <w:rPr>
          <w:lang w:val="fr-FR"/>
        </w:rPr>
      </w:pPr>
      <w:r>
        <w:rPr>
          <w:lang w:val="fr-FR"/>
        </w:rPr>
        <w:t>Ont été évoqué les points suivants selon l’ordre du jour transmis aux membres :</w:t>
      </w:r>
    </w:p>
    <w:p w:rsidR="00D54331" w:rsidRDefault="00D54331" w:rsidP="00465DA0">
      <w:pPr>
        <w:rPr>
          <w:lang w:val="fr-FR"/>
        </w:rPr>
      </w:pPr>
    </w:p>
    <w:p w:rsidR="00D54331" w:rsidRPr="00D54331" w:rsidRDefault="00465DA0" w:rsidP="00D54331">
      <w:pPr>
        <w:pStyle w:val="Paragraphedeliste"/>
        <w:numPr>
          <w:ilvl w:val="0"/>
          <w:numId w:val="2"/>
        </w:numPr>
        <w:shd w:val="clear" w:color="auto" w:fill="FFFFFF"/>
        <w:rPr>
          <w:lang w:val="fr-FR"/>
        </w:rPr>
      </w:pPr>
      <w:r w:rsidRPr="00D54331">
        <w:rPr>
          <w:b/>
          <w:bCs/>
          <w:color w:val="000000"/>
          <w:u w:val="single"/>
          <w:lang w:val="fr-FR"/>
        </w:rPr>
        <w:t>Colloque Paris-Place du droit</w:t>
      </w:r>
      <w:r w:rsidRPr="00D54331">
        <w:rPr>
          <w:color w:val="000000"/>
          <w:u w:val="single"/>
          <w:lang w:val="fr-FR"/>
        </w:rPr>
        <w:t xml:space="preserve"> du 10 décembre 2014</w:t>
      </w:r>
    </w:p>
    <w:p w:rsidR="00D54331" w:rsidRPr="00D54331" w:rsidRDefault="00D54331" w:rsidP="00D54331">
      <w:pPr>
        <w:shd w:val="clear" w:color="auto" w:fill="FFFFFF"/>
        <w:ind w:left="360"/>
        <w:rPr>
          <w:b/>
          <w:lang w:val="fr-FR"/>
        </w:rPr>
      </w:pPr>
    </w:p>
    <w:p w:rsidR="00D54331" w:rsidRDefault="00D54331" w:rsidP="008A1702">
      <w:pPr>
        <w:shd w:val="clear" w:color="auto" w:fill="FFFFFF"/>
        <w:ind w:left="720"/>
        <w:jc w:val="both"/>
        <w:rPr>
          <w:bCs/>
          <w:color w:val="000000"/>
          <w:lang w:val="fr-FR"/>
        </w:rPr>
      </w:pPr>
      <w:r>
        <w:rPr>
          <w:bCs/>
          <w:color w:val="000000"/>
          <w:lang w:val="fr-FR"/>
        </w:rPr>
        <w:t>R</w:t>
      </w:r>
      <w:r w:rsidR="00465DA0" w:rsidRPr="00D54331">
        <w:rPr>
          <w:bCs/>
          <w:color w:val="000000"/>
          <w:lang w:val="fr-FR"/>
        </w:rPr>
        <w:t>etour</w:t>
      </w:r>
      <w:r>
        <w:rPr>
          <w:bCs/>
          <w:color w:val="000000"/>
          <w:lang w:val="fr-FR"/>
        </w:rPr>
        <w:t xml:space="preserve"> très positif de la participation du Cercle au travers en particulier de Denis </w:t>
      </w:r>
      <w:proofErr w:type="spellStart"/>
      <w:r>
        <w:rPr>
          <w:bCs/>
          <w:color w:val="000000"/>
          <w:lang w:val="fr-FR"/>
        </w:rPr>
        <w:t>Musson</w:t>
      </w:r>
      <w:proofErr w:type="spellEnd"/>
      <w:r>
        <w:rPr>
          <w:bCs/>
          <w:color w:val="000000"/>
          <w:lang w:val="fr-FR"/>
        </w:rPr>
        <w:t xml:space="preserve"> très actif dans la préparation de cette matinée.</w:t>
      </w:r>
    </w:p>
    <w:p w:rsidR="0048511E" w:rsidRDefault="0048511E" w:rsidP="008A1702">
      <w:pPr>
        <w:shd w:val="clear" w:color="auto" w:fill="FFFFFF"/>
        <w:ind w:left="720"/>
        <w:jc w:val="both"/>
        <w:rPr>
          <w:bCs/>
          <w:color w:val="000000"/>
          <w:lang w:val="fr-FR"/>
        </w:rPr>
      </w:pPr>
    </w:p>
    <w:p w:rsidR="0048511E" w:rsidRDefault="0048511E" w:rsidP="008A1702">
      <w:pPr>
        <w:shd w:val="clear" w:color="auto" w:fill="FFFFFF"/>
        <w:ind w:left="720"/>
        <w:jc w:val="both"/>
        <w:rPr>
          <w:bCs/>
          <w:color w:val="000000"/>
          <w:lang w:val="fr-FR"/>
        </w:rPr>
      </w:pPr>
      <w:r>
        <w:rPr>
          <w:bCs/>
          <w:color w:val="000000"/>
          <w:lang w:val="fr-FR"/>
        </w:rPr>
        <w:t>Ce moment est l’une des occasions d’un travail avec l’AFJE qui se révèle très fructueux.</w:t>
      </w:r>
    </w:p>
    <w:p w:rsidR="00D54331" w:rsidRDefault="00D54331" w:rsidP="00D54331">
      <w:pPr>
        <w:shd w:val="clear" w:color="auto" w:fill="FFFFFF"/>
        <w:ind w:left="360"/>
        <w:jc w:val="both"/>
        <w:rPr>
          <w:bCs/>
          <w:color w:val="000000"/>
          <w:lang w:val="fr-FR"/>
        </w:rPr>
      </w:pPr>
    </w:p>
    <w:p w:rsidR="00D54331" w:rsidRDefault="008A1702" w:rsidP="008A1702">
      <w:pPr>
        <w:tabs>
          <w:tab w:val="left" w:pos="426"/>
        </w:tabs>
        <w:ind w:left="720" w:hanging="720"/>
        <w:rPr>
          <w:lang w:val="fr-FR"/>
        </w:rPr>
      </w:pPr>
      <w:r>
        <w:rPr>
          <w:bCs/>
          <w:color w:val="000000"/>
          <w:lang w:val="fr-FR"/>
        </w:rPr>
        <w:tab/>
      </w:r>
      <w:r>
        <w:rPr>
          <w:bCs/>
          <w:color w:val="000000"/>
          <w:lang w:val="fr-FR"/>
        </w:rPr>
        <w:tab/>
      </w:r>
      <w:r w:rsidR="00D54331">
        <w:rPr>
          <w:bCs/>
          <w:color w:val="000000"/>
          <w:lang w:val="fr-FR"/>
        </w:rPr>
        <w:t xml:space="preserve">Cet évènement s’inscrit maintenant dans une continuité d’actions autour du thème la défense </w:t>
      </w:r>
      <w:r>
        <w:rPr>
          <w:lang w:val="fr-FR"/>
        </w:rPr>
        <w:t xml:space="preserve">de </w:t>
      </w:r>
      <w:r w:rsidR="00D54331" w:rsidRPr="00D54331">
        <w:rPr>
          <w:lang w:val="fr-FR"/>
        </w:rPr>
        <w:t xml:space="preserve">l’activité juridique de la Place de Paris. </w:t>
      </w:r>
      <w:r w:rsidR="00D54331">
        <w:rPr>
          <w:lang w:val="fr-FR"/>
        </w:rPr>
        <w:t xml:space="preserve">La poursuite d’une réflexion sur cet objectif se </w:t>
      </w:r>
      <w:r w:rsidR="004859F9">
        <w:rPr>
          <w:lang w:val="fr-FR"/>
        </w:rPr>
        <w:t>mène</w:t>
      </w:r>
      <w:r w:rsidR="00D54331">
        <w:rPr>
          <w:lang w:val="fr-FR"/>
        </w:rPr>
        <w:t xml:space="preserve"> notamment en perspective d’un partenariat avec  le </w:t>
      </w:r>
      <w:r w:rsidR="0048511E">
        <w:rPr>
          <w:lang w:val="fr-FR"/>
        </w:rPr>
        <w:t>comité « Paris 2020 », pour le rayonnement des professions juridiques dans leur ensemble</w:t>
      </w:r>
      <w:r w:rsidR="004859F9">
        <w:rPr>
          <w:lang w:val="fr-FR"/>
        </w:rPr>
        <w:t xml:space="preserve"> et l’attractivité de la France</w:t>
      </w:r>
      <w:r w:rsidR="0048511E">
        <w:rPr>
          <w:lang w:val="fr-FR"/>
        </w:rPr>
        <w:t>.</w:t>
      </w:r>
    </w:p>
    <w:p w:rsidR="00D54331" w:rsidRPr="00D54331" w:rsidRDefault="008A1702" w:rsidP="008A1702">
      <w:pPr>
        <w:ind w:left="720"/>
        <w:rPr>
          <w:lang w:val="fr-FR"/>
        </w:rPr>
      </w:pPr>
      <w:r>
        <w:rPr>
          <w:lang w:val="fr-FR"/>
        </w:rPr>
        <w:t xml:space="preserve">Concernant la communication autour de l’évènement,  il est préconisé pour </w:t>
      </w:r>
      <w:r w:rsidR="00D54331" w:rsidRPr="00D54331">
        <w:rPr>
          <w:lang w:val="fr-FR"/>
        </w:rPr>
        <w:t>le colloque de la prochaine Rentrée du Barreau</w:t>
      </w:r>
      <w:r w:rsidR="00D54331">
        <w:rPr>
          <w:lang w:val="fr-FR"/>
        </w:rPr>
        <w:t xml:space="preserve"> fin 2015</w:t>
      </w:r>
      <w:r>
        <w:rPr>
          <w:lang w:val="fr-FR"/>
        </w:rPr>
        <w:t>,</w:t>
      </w:r>
      <w:r w:rsidR="00D54331">
        <w:rPr>
          <w:lang w:val="fr-FR"/>
        </w:rPr>
        <w:t xml:space="preserve"> </w:t>
      </w:r>
      <w:r w:rsidR="00D54331" w:rsidRPr="00D54331">
        <w:rPr>
          <w:lang w:val="fr-FR"/>
        </w:rPr>
        <w:t>une meilleure co</w:t>
      </w:r>
      <w:r>
        <w:rPr>
          <w:lang w:val="fr-FR"/>
        </w:rPr>
        <w:t>ordination</w:t>
      </w:r>
      <w:r w:rsidR="00D54331" w:rsidRPr="00D54331">
        <w:rPr>
          <w:lang w:val="fr-FR"/>
        </w:rPr>
        <w:t>, notamment plus en amont</w:t>
      </w:r>
      <w:r w:rsidR="004859F9">
        <w:rPr>
          <w:lang w:val="fr-FR"/>
        </w:rPr>
        <w:t xml:space="preserve">, peu de membres ayant été présents ce </w:t>
      </w:r>
      <w:proofErr w:type="spellStart"/>
      <w:r w:rsidR="004859F9">
        <w:rPr>
          <w:lang w:val="fr-FR"/>
        </w:rPr>
        <w:t>jour là</w:t>
      </w:r>
      <w:proofErr w:type="spellEnd"/>
      <w:r w:rsidR="00D54331" w:rsidRPr="00D54331">
        <w:rPr>
          <w:lang w:val="fr-FR"/>
        </w:rPr>
        <w:t>.</w:t>
      </w:r>
    </w:p>
    <w:p w:rsidR="00D54331" w:rsidRPr="00D54331" w:rsidRDefault="00D54331" w:rsidP="00D54331">
      <w:pPr>
        <w:tabs>
          <w:tab w:val="left" w:pos="426"/>
        </w:tabs>
        <w:ind w:left="720" w:hanging="720"/>
        <w:jc w:val="both"/>
        <w:rPr>
          <w:lang w:val="fr-FR"/>
        </w:rPr>
      </w:pPr>
    </w:p>
    <w:p w:rsidR="00D54331" w:rsidRPr="00D54331" w:rsidRDefault="00465DA0" w:rsidP="00D54331">
      <w:pPr>
        <w:pStyle w:val="Paragraphedeliste"/>
        <w:numPr>
          <w:ilvl w:val="0"/>
          <w:numId w:val="2"/>
        </w:numPr>
        <w:shd w:val="clear" w:color="auto" w:fill="FFFFFF"/>
        <w:rPr>
          <w:lang w:val="fr-FR"/>
        </w:rPr>
      </w:pPr>
      <w:r w:rsidRPr="00D54331">
        <w:rPr>
          <w:color w:val="000000"/>
          <w:u w:val="single"/>
          <w:lang w:val="fr-FR"/>
        </w:rPr>
        <w:t xml:space="preserve">Projet des </w:t>
      </w:r>
      <w:r w:rsidRPr="00D54331">
        <w:rPr>
          <w:b/>
          <w:bCs/>
          <w:color w:val="000000"/>
          <w:u w:val="single"/>
          <w:lang w:val="fr-FR"/>
        </w:rPr>
        <w:t xml:space="preserve">diners- débats entre magistrats, directeurs juridiques et avocats </w:t>
      </w:r>
      <w:r w:rsidR="0048511E">
        <w:rPr>
          <w:b/>
          <w:bCs/>
          <w:color w:val="000000"/>
          <w:u w:val="single"/>
          <w:lang w:val="fr-FR"/>
        </w:rPr>
        <w:t>(les « Diners Judiciaires »)</w:t>
      </w:r>
    </w:p>
    <w:p w:rsidR="00D54331" w:rsidRPr="00D54331" w:rsidRDefault="00D54331" w:rsidP="00D54331">
      <w:pPr>
        <w:shd w:val="clear" w:color="auto" w:fill="FFFFFF"/>
        <w:ind w:left="360"/>
        <w:rPr>
          <w:lang w:val="fr-FR"/>
        </w:rPr>
      </w:pPr>
    </w:p>
    <w:p w:rsidR="00465DA0" w:rsidRPr="00D54331" w:rsidRDefault="00D54331" w:rsidP="0048511E">
      <w:pPr>
        <w:shd w:val="clear" w:color="auto" w:fill="FFFFFF"/>
        <w:ind w:left="720"/>
        <w:rPr>
          <w:lang w:val="fr-FR"/>
        </w:rPr>
      </w:pPr>
      <w:r>
        <w:rPr>
          <w:b/>
          <w:bCs/>
          <w:color w:val="000000"/>
          <w:lang w:val="fr-FR"/>
        </w:rPr>
        <w:t>Il est décidé la c</w:t>
      </w:r>
      <w:r w:rsidR="00465DA0" w:rsidRPr="00D54331">
        <w:rPr>
          <w:b/>
          <w:bCs/>
          <w:color w:val="000000"/>
          <w:lang w:val="fr-FR"/>
        </w:rPr>
        <w:t>onstitution d’un groupe de travail</w:t>
      </w:r>
      <w:r w:rsidR="00465DA0" w:rsidRPr="00D54331">
        <w:rPr>
          <w:color w:val="000000"/>
          <w:lang w:val="fr-FR"/>
        </w:rPr>
        <w:t xml:space="preserve"> pour la mise en place du </w:t>
      </w:r>
      <w:r w:rsidR="00465DA0" w:rsidRPr="00D54331">
        <w:rPr>
          <w:b/>
          <w:bCs/>
          <w:color w:val="000000"/>
          <w:lang w:val="fr-FR"/>
        </w:rPr>
        <w:t xml:space="preserve">premier diner autour du </w:t>
      </w:r>
      <w:r w:rsidR="00465DA0" w:rsidRPr="00D54331">
        <w:rPr>
          <w:lang w:val="fr-FR"/>
        </w:rPr>
        <w:t xml:space="preserve">thème de </w:t>
      </w:r>
      <w:r w:rsidR="00465DA0" w:rsidRPr="00D54331">
        <w:rPr>
          <w:i/>
          <w:iCs/>
          <w:lang w:val="fr-FR"/>
        </w:rPr>
        <w:t>« l’évaluation du préjudice financier de l’investisseur dans les sociétés cotées</w:t>
      </w:r>
      <w:r w:rsidR="00465DA0" w:rsidRPr="00D54331">
        <w:rPr>
          <w:lang w:val="fr-FR"/>
        </w:rPr>
        <w:t xml:space="preserve"> » suite au </w:t>
      </w:r>
      <w:r w:rsidR="00465DA0" w:rsidRPr="00D54331">
        <w:rPr>
          <w:i/>
          <w:iCs/>
          <w:lang w:val="fr-FR"/>
        </w:rPr>
        <w:t>rapport du club des juristes</w:t>
      </w:r>
      <w:r w:rsidR="00465DA0" w:rsidRPr="00D54331">
        <w:rPr>
          <w:lang w:val="fr-FR"/>
        </w:rPr>
        <w:t xml:space="preserve"> dirigé par le Président Tricot. </w:t>
      </w:r>
      <w:r w:rsidR="008A1702">
        <w:rPr>
          <w:lang w:val="fr-FR"/>
        </w:rPr>
        <w:t xml:space="preserve"> Ce diner pourrait intervenir début avril.</w:t>
      </w:r>
    </w:p>
    <w:p w:rsidR="00465DA0" w:rsidRPr="008A1702" w:rsidRDefault="00465DA0" w:rsidP="00465DA0">
      <w:pPr>
        <w:pStyle w:val="Paragraphedeliste"/>
        <w:rPr>
          <w:lang w:val="fr-FR"/>
        </w:rPr>
      </w:pPr>
    </w:p>
    <w:p w:rsidR="008A1702" w:rsidRPr="008A1702" w:rsidRDefault="008A1702" w:rsidP="0048511E">
      <w:pPr>
        <w:ind w:left="720"/>
        <w:rPr>
          <w:bCs/>
          <w:lang w:val="fr-FR"/>
        </w:rPr>
      </w:pPr>
      <w:r w:rsidRPr="008A1702">
        <w:rPr>
          <w:bCs/>
          <w:lang w:val="fr-FR"/>
        </w:rPr>
        <w:t xml:space="preserve">Un projet sera présenté le 30 janvier lors du Conseil d’Administration pour proposer la mise en place de l’évènement </w:t>
      </w:r>
    </w:p>
    <w:p w:rsidR="008A1702" w:rsidRPr="008A1702" w:rsidRDefault="008A1702" w:rsidP="00465DA0">
      <w:pPr>
        <w:rPr>
          <w:b/>
          <w:bCs/>
          <w:lang w:val="fr-FR"/>
        </w:rPr>
      </w:pPr>
    </w:p>
    <w:p w:rsidR="008A1702" w:rsidRDefault="008A1702" w:rsidP="0048511E">
      <w:pPr>
        <w:ind w:left="720"/>
        <w:rPr>
          <w:i/>
          <w:iCs/>
          <w:lang w:val="fr-FR"/>
        </w:rPr>
      </w:pPr>
      <w:r>
        <w:rPr>
          <w:b/>
          <w:bCs/>
          <w:lang w:val="fr-FR"/>
        </w:rPr>
        <w:t xml:space="preserve">Nous </w:t>
      </w:r>
      <w:r w:rsidR="0048511E">
        <w:rPr>
          <w:b/>
          <w:bCs/>
          <w:lang w:val="fr-FR"/>
        </w:rPr>
        <w:t xml:space="preserve">demandons à </w:t>
      </w:r>
      <w:r>
        <w:rPr>
          <w:b/>
          <w:bCs/>
          <w:lang w:val="fr-FR"/>
        </w:rPr>
        <w:t xml:space="preserve">TOUS les membres de la Commission Justice Economique qu’ils réfléchissent aux </w:t>
      </w:r>
      <w:r w:rsidRPr="008A1702">
        <w:rPr>
          <w:b/>
          <w:bCs/>
          <w:lang w:val="fr-FR"/>
        </w:rPr>
        <w:t>personnes que nous pourrions solliciter comme invités</w:t>
      </w:r>
      <w:r>
        <w:rPr>
          <w:b/>
          <w:bCs/>
          <w:lang w:val="fr-FR"/>
        </w:rPr>
        <w:t xml:space="preserve"> (Cour de Cassation, Cour d’Appel, Barreau de Paris)</w:t>
      </w:r>
      <w:r w:rsidRPr="008A1702">
        <w:rPr>
          <w:b/>
          <w:bCs/>
          <w:lang w:val="fr-FR"/>
        </w:rPr>
        <w:t xml:space="preserve">. </w:t>
      </w:r>
      <w:r w:rsidR="00465DA0" w:rsidRPr="008A1702">
        <w:rPr>
          <w:iCs/>
          <w:lang w:val="fr-FR"/>
        </w:rPr>
        <w:t>Laure va s</w:t>
      </w:r>
      <w:r>
        <w:rPr>
          <w:iCs/>
          <w:lang w:val="fr-FR"/>
        </w:rPr>
        <w:t xml:space="preserve">e rapprocher de </w:t>
      </w:r>
      <w:r w:rsidR="00465DA0" w:rsidRPr="008A1702">
        <w:rPr>
          <w:iCs/>
          <w:lang w:val="fr-FR"/>
        </w:rPr>
        <w:t>Jacques Darmon co-auteur et déjà acquis au projet</w:t>
      </w:r>
      <w:r w:rsidRPr="008A1702">
        <w:rPr>
          <w:iCs/>
          <w:lang w:val="fr-FR"/>
        </w:rPr>
        <w:t xml:space="preserve"> pour l’aider à </w:t>
      </w:r>
      <w:r>
        <w:rPr>
          <w:iCs/>
          <w:lang w:val="fr-FR"/>
        </w:rPr>
        <w:t xml:space="preserve">prendre contact avec </w:t>
      </w:r>
      <w:r w:rsidRPr="008A1702">
        <w:rPr>
          <w:iCs/>
          <w:lang w:val="fr-FR"/>
        </w:rPr>
        <w:t xml:space="preserve">les différents rédacteurs du rapport. Carol suggère d’étendre le périmètre </w:t>
      </w:r>
      <w:r>
        <w:rPr>
          <w:iCs/>
          <w:lang w:val="fr-FR"/>
        </w:rPr>
        <w:t xml:space="preserve">d’invitation </w:t>
      </w:r>
      <w:r w:rsidRPr="008A1702">
        <w:rPr>
          <w:iCs/>
          <w:lang w:val="fr-FR"/>
        </w:rPr>
        <w:t>à l’Autorité de la Concurrence</w:t>
      </w:r>
      <w:r>
        <w:rPr>
          <w:i/>
          <w:iCs/>
          <w:lang w:val="fr-FR"/>
        </w:rPr>
        <w:t>.</w:t>
      </w:r>
    </w:p>
    <w:p w:rsidR="008A1702" w:rsidRDefault="008A1702" w:rsidP="0048511E">
      <w:pPr>
        <w:ind w:left="720"/>
        <w:rPr>
          <w:iCs/>
          <w:lang w:val="fr-FR"/>
        </w:rPr>
      </w:pPr>
      <w:r>
        <w:rPr>
          <w:iCs/>
          <w:lang w:val="fr-FR"/>
        </w:rPr>
        <w:t>Le format du diner pourrait être large (tous les membres du Cercle) – différents endroits sont envisagés (Automobile Club, Cercle des Armées, Arts et métiers…).</w:t>
      </w:r>
    </w:p>
    <w:p w:rsidR="0048511E" w:rsidRDefault="0048511E" w:rsidP="0048511E">
      <w:pPr>
        <w:ind w:left="720"/>
        <w:rPr>
          <w:iCs/>
          <w:lang w:val="fr-FR"/>
        </w:rPr>
      </w:pPr>
      <w:r>
        <w:rPr>
          <w:iCs/>
          <w:lang w:val="fr-FR"/>
        </w:rPr>
        <w:lastRenderedPageBreak/>
        <w:t>Il pourrait s’agir de réunir plus de 50 personnes. Le financement se ferait par les différents participants sauf les magistrats qui seraient invités (les coûts étant répartis entre les membres du Cercle)</w:t>
      </w:r>
    </w:p>
    <w:p w:rsidR="00465DA0" w:rsidRDefault="00465DA0" w:rsidP="00465DA0">
      <w:pPr>
        <w:pStyle w:val="Paragraphedeliste"/>
        <w:shd w:val="clear" w:color="auto" w:fill="FFFFFF"/>
        <w:ind w:left="765"/>
        <w:rPr>
          <w:sz w:val="20"/>
          <w:szCs w:val="20"/>
          <w:lang w:val="fr-FR"/>
        </w:rPr>
      </w:pPr>
      <w:r>
        <w:rPr>
          <w:sz w:val="20"/>
          <w:szCs w:val="20"/>
          <w:lang w:val="fr-FR"/>
        </w:rPr>
        <w:t> </w:t>
      </w:r>
    </w:p>
    <w:p w:rsidR="00465DA0" w:rsidRPr="0048511E" w:rsidRDefault="00465DA0" w:rsidP="0048511E">
      <w:pPr>
        <w:pStyle w:val="Paragraphedeliste"/>
        <w:numPr>
          <w:ilvl w:val="0"/>
          <w:numId w:val="2"/>
        </w:numPr>
        <w:shd w:val="clear" w:color="auto" w:fill="FFFFFF"/>
        <w:rPr>
          <w:lang w:val="fr-FR"/>
        </w:rPr>
      </w:pPr>
      <w:r>
        <w:rPr>
          <w:color w:val="000000"/>
          <w:u w:val="single"/>
          <w:lang w:val="fr-FR"/>
        </w:rPr>
        <w:t>Création d’un partenariat avec l’ENM</w:t>
      </w:r>
      <w:r w:rsidR="0048511E">
        <w:rPr>
          <w:color w:val="000000"/>
          <w:lang w:val="fr-FR"/>
        </w:rPr>
        <w:t> </w:t>
      </w:r>
    </w:p>
    <w:p w:rsidR="0048511E" w:rsidRDefault="0048511E" w:rsidP="0048511E">
      <w:pPr>
        <w:shd w:val="clear" w:color="auto" w:fill="FFFFFF"/>
        <w:rPr>
          <w:lang w:val="fr-FR"/>
        </w:rPr>
      </w:pPr>
    </w:p>
    <w:p w:rsidR="0048511E" w:rsidRDefault="0048511E" w:rsidP="0048511E">
      <w:pPr>
        <w:shd w:val="clear" w:color="auto" w:fill="FFFFFF"/>
        <w:ind w:left="720"/>
        <w:rPr>
          <w:b/>
          <w:bCs/>
          <w:color w:val="000000"/>
          <w:lang w:val="fr-FR"/>
        </w:rPr>
      </w:pPr>
      <w:r>
        <w:rPr>
          <w:b/>
          <w:bCs/>
          <w:color w:val="000000"/>
          <w:lang w:val="fr-FR"/>
        </w:rPr>
        <w:t>Il est décidé la c</w:t>
      </w:r>
      <w:r w:rsidRPr="00D54331">
        <w:rPr>
          <w:b/>
          <w:bCs/>
          <w:color w:val="000000"/>
          <w:lang w:val="fr-FR"/>
        </w:rPr>
        <w:t xml:space="preserve">onstitution d’un </w:t>
      </w:r>
      <w:r>
        <w:rPr>
          <w:b/>
          <w:bCs/>
          <w:color w:val="000000"/>
          <w:lang w:val="fr-FR"/>
        </w:rPr>
        <w:t>partenariat avec l’ENM.</w:t>
      </w:r>
    </w:p>
    <w:p w:rsidR="0048511E" w:rsidRDefault="0048511E" w:rsidP="0048511E">
      <w:pPr>
        <w:shd w:val="clear" w:color="auto" w:fill="FFFFFF"/>
        <w:ind w:left="720"/>
        <w:rPr>
          <w:b/>
          <w:bCs/>
          <w:color w:val="000000"/>
          <w:lang w:val="fr-FR"/>
        </w:rPr>
      </w:pPr>
    </w:p>
    <w:p w:rsidR="0048511E" w:rsidRPr="008A1702" w:rsidRDefault="0048511E" w:rsidP="0048511E">
      <w:pPr>
        <w:ind w:left="720"/>
        <w:rPr>
          <w:bCs/>
          <w:lang w:val="fr-FR"/>
        </w:rPr>
      </w:pPr>
      <w:r w:rsidRPr="008A1702">
        <w:rPr>
          <w:bCs/>
          <w:lang w:val="fr-FR"/>
        </w:rPr>
        <w:t xml:space="preserve">Un projet sera présenté le 30 janvier lors du Conseil d’Administration pour proposer la mise en place de l’évènement </w:t>
      </w:r>
    </w:p>
    <w:p w:rsidR="0048511E" w:rsidRDefault="0048511E" w:rsidP="0048511E">
      <w:pPr>
        <w:shd w:val="clear" w:color="auto" w:fill="FFFFFF"/>
        <w:ind w:left="720"/>
        <w:rPr>
          <w:b/>
          <w:bCs/>
          <w:color w:val="000000"/>
          <w:lang w:val="fr-FR"/>
        </w:rPr>
      </w:pPr>
    </w:p>
    <w:p w:rsidR="0048511E" w:rsidRPr="0048511E" w:rsidRDefault="0048511E" w:rsidP="0048511E">
      <w:pPr>
        <w:spacing w:after="200"/>
        <w:ind w:left="720"/>
        <w:jc w:val="both"/>
        <w:rPr>
          <w:rFonts w:asciiTheme="minorHAnsi" w:eastAsia="Wingdings2" w:hAnsiTheme="minorHAnsi" w:cs="Arial"/>
          <w:lang w:val="fr-FR" w:eastAsia="fr-FR"/>
        </w:rPr>
      </w:pPr>
      <w:r w:rsidRPr="0048511E">
        <w:rPr>
          <w:rFonts w:asciiTheme="minorHAnsi" w:eastAsia="Wingdings2" w:hAnsiTheme="minorHAnsi"/>
          <w:lang w:val="fr-FR" w:eastAsia="fr-FR"/>
        </w:rPr>
        <w:t xml:space="preserve">Il aura pour objet de permettre de faire l’interface avec les entreprises qui souhaiteraient accueillir des magistrats en stage et d’offrir aux membres qui le souhaitent la possibilité de coordonner des interventions dans tous les domaines du droit </w:t>
      </w:r>
      <w:r w:rsidR="004859F9" w:rsidRPr="0048511E">
        <w:rPr>
          <w:rFonts w:asciiTheme="minorHAnsi" w:eastAsia="Wingdings2" w:hAnsiTheme="minorHAnsi"/>
          <w:lang w:val="fr-FR" w:eastAsia="fr-FR"/>
        </w:rPr>
        <w:t>économique</w:t>
      </w:r>
      <w:r w:rsidRPr="0048511E">
        <w:rPr>
          <w:rFonts w:asciiTheme="minorHAnsi" w:eastAsia="Wingdings2" w:hAnsiTheme="minorHAnsi"/>
          <w:lang w:val="fr-FR" w:eastAsia="fr-FR"/>
        </w:rPr>
        <w:t xml:space="preserve"> de manière pratique (ateliers</w:t>
      </w:r>
      <w:r w:rsidR="004859F9">
        <w:rPr>
          <w:rFonts w:asciiTheme="minorHAnsi" w:eastAsia="Wingdings2" w:hAnsiTheme="minorHAnsi"/>
          <w:lang w:val="fr-FR" w:eastAsia="fr-FR"/>
        </w:rPr>
        <w:t>, cas pratiques</w:t>
      </w:r>
      <w:r w:rsidRPr="0048511E">
        <w:rPr>
          <w:rFonts w:asciiTheme="minorHAnsi" w:eastAsia="Wingdings2" w:hAnsiTheme="minorHAnsi"/>
          <w:lang w:val="fr-FR" w:eastAsia="fr-FR"/>
        </w:rPr>
        <w:t xml:space="preserve">…) soit lors de la formation initiale des magistrats (à Bordeaux), soit lors de cursus sur la formation continue (à Paris) </w:t>
      </w:r>
    </w:p>
    <w:p w:rsidR="00465DA0" w:rsidRDefault="00465DA0" w:rsidP="00465DA0">
      <w:pPr>
        <w:pStyle w:val="Paragraphedeliste"/>
        <w:shd w:val="clear" w:color="auto" w:fill="FFFFFF"/>
        <w:ind w:left="765"/>
        <w:rPr>
          <w:lang w:val="fr-FR"/>
        </w:rPr>
      </w:pPr>
      <w:r>
        <w:rPr>
          <w:lang w:val="fr-FR"/>
        </w:rPr>
        <w:t> </w:t>
      </w:r>
    </w:p>
    <w:p w:rsidR="00465DA0" w:rsidRPr="00782DAF" w:rsidRDefault="00465DA0" w:rsidP="0048511E">
      <w:pPr>
        <w:pStyle w:val="Paragraphedeliste"/>
        <w:numPr>
          <w:ilvl w:val="0"/>
          <w:numId w:val="2"/>
        </w:numPr>
        <w:shd w:val="clear" w:color="auto" w:fill="FFFFFF"/>
        <w:rPr>
          <w:lang w:val="fr-FR"/>
        </w:rPr>
      </w:pPr>
      <w:r>
        <w:rPr>
          <w:color w:val="000000"/>
          <w:u w:val="single"/>
          <w:lang w:val="fr-FR"/>
        </w:rPr>
        <w:t>Veille juridique concernant l’actualité législative</w:t>
      </w:r>
      <w:r>
        <w:rPr>
          <w:color w:val="000000"/>
          <w:lang w:val="fr-FR"/>
        </w:rPr>
        <w:t xml:space="preserve"> </w:t>
      </w:r>
    </w:p>
    <w:p w:rsidR="00782DAF" w:rsidRDefault="00782DAF" w:rsidP="00782DAF">
      <w:pPr>
        <w:pStyle w:val="Paragraphedeliste"/>
        <w:shd w:val="clear" w:color="auto" w:fill="FFFFFF"/>
        <w:rPr>
          <w:color w:val="000000"/>
          <w:lang w:val="fr-FR"/>
        </w:rPr>
      </w:pPr>
    </w:p>
    <w:p w:rsidR="00782DAF" w:rsidRPr="00782DAF" w:rsidRDefault="00782DAF" w:rsidP="00782DAF">
      <w:pPr>
        <w:pStyle w:val="Paragraphedeliste"/>
        <w:shd w:val="clear" w:color="auto" w:fill="FFFFFF"/>
        <w:rPr>
          <w:lang w:val="fr-FR"/>
        </w:rPr>
      </w:pPr>
      <w:r>
        <w:rPr>
          <w:color w:val="000000"/>
          <w:lang w:val="fr-FR"/>
        </w:rPr>
        <w:t xml:space="preserve">Compte tenu de la difficulté de couvrir des champs entiers du droit une option pragmatique visant à demander aux membres de notre Commission de choisir les sujets d’actualité qui permettent d’alimenter les </w:t>
      </w:r>
      <w:r w:rsidRPr="00782DAF">
        <w:rPr>
          <w:bCs/>
          <w:color w:val="000000"/>
          <w:lang w:val="fr-FR"/>
        </w:rPr>
        <w:t>Diners Judiciaires</w:t>
      </w:r>
      <w:r>
        <w:rPr>
          <w:bCs/>
          <w:color w:val="000000"/>
          <w:lang w:val="fr-FR"/>
        </w:rPr>
        <w:t xml:space="preserve"> est retenue, l’objectif étant ici de travailler à la transformation de la perception de la dimension économique par les autorités judiciaires. La partie « influence » sur l’exercice de travaux parlementaires est écartée pour l’instant, faute de moyens. </w:t>
      </w:r>
    </w:p>
    <w:p w:rsidR="00465DA0" w:rsidRDefault="00465DA0" w:rsidP="00465DA0">
      <w:pPr>
        <w:shd w:val="clear" w:color="auto" w:fill="FFFFFF"/>
        <w:rPr>
          <w:lang w:val="fr-FR"/>
        </w:rPr>
      </w:pPr>
    </w:p>
    <w:p w:rsidR="00465DA0" w:rsidRDefault="00465DA0" w:rsidP="0048511E">
      <w:pPr>
        <w:pStyle w:val="Paragraphedeliste"/>
        <w:numPr>
          <w:ilvl w:val="0"/>
          <w:numId w:val="2"/>
        </w:numPr>
        <w:shd w:val="clear" w:color="auto" w:fill="FFFFFF"/>
        <w:rPr>
          <w:lang w:val="fr-FR"/>
        </w:rPr>
      </w:pPr>
      <w:proofErr w:type="spellStart"/>
      <w:r>
        <w:rPr>
          <w:color w:val="000000"/>
          <w:u w:val="single"/>
          <w:lang w:val="fr-FR"/>
        </w:rPr>
        <w:t>Mapping</w:t>
      </w:r>
      <w:proofErr w:type="spellEnd"/>
      <w:r>
        <w:rPr>
          <w:color w:val="000000"/>
          <w:u w:val="single"/>
          <w:lang w:val="fr-FR"/>
        </w:rPr>
        <w:t xml:space="preserve"> des différentes institutions (AMF, Conseil de la Concurrence…</w:t>
      </w:r>
      <w:r>
        <w:rPr>
          <w:color w:val="000000"/>
          <w:lang w:val="fr-FR"/>
        </w:rPr>
        <w:t>)  point général</w:t>
      </w:r>
    </w:p>
    <w:p w:rsidR="00465DA0" w:rsidRDefault="00465DA0" w:rsidP="00465DA0">
      <w:pPr>
        <w:pStyle w:val="Paragraphedeliste"/>
        <w:rPr>
          <w:color w:val="000000"/>
          <w:lang w:val="fr-FR"/>
        </w:rPr>
      </w:pPr>
    </w:p>
    <w:p w:rsidR="00782DAF" w:rsidRPr="00782DAF" w:rsidRDefault="00782DAF" w:rsidP="00782DAF">
      <w:pPr>
        <w:shd w:val="clear" w:color="auto" w:fill="FFFFFF"/>
        <w:ind w:left="720"/>
        <w:rPr>
          <w:iCs/>
          <w:color w:val="000000"/>
          <w:lang w:val="fr-FR"/>
        </w:rPr>
      </w:pPr>
      <w:r w:rsidRPr="00782DAF">
        <w:rPr>
          <w:color w:val="000000"/>
          <w:lang w:val="fr-FR"/>
        </w:rPr>
        <w:t>Antoine a accepté de « </w:t>
      </w:r>
      <w:r w:rsidR="00465DA0" w:rsidRPr="00782DAF">
        <w:rPr>
          <w:b/>
          <w:bCs/>
          <w:iCs/>
          <w:color w:val="000000"/>
          <w:lang w:val="fr-FR"/>
        </w:rPr>
        <w:t>scruter les institutions</w:t>
      </w:r>
      <w:r w:rsidR="00465DA0" w:rsidRPr="00782DAF">
        <w:rPr>
          <w:iCs/>
          <w:color w:val="000000"/>
          <w:lang w:val="fr-FR"/>
        </w:rPr>
        <w:t xml:space="preserve"> </w:t>
      </w:r>
      <w:r w:rsidRPr="00782DAF">
        <w:rPr>
          <w:iCs/>
          <w:color w:val="000000"/>
          <w:lang w:val="fr-FR"/>
        </w:rPr>
        <w:t>« </w:t>
      </w:r>
      <w:r w:rsidR="004859F9">
        <w:rPr>
          <w:iCs/>
          <w:color w:val="000000"/>
          <w:lang w:val="fr-FR"/>
        </w:rPr>
        <w:t xml:space="preserve">soit pour celles </w:t>
      </w:r>
      <w:r w:rsidR="00465DA0" w:rsidRPr="00782DAF">
        <w:rPr>
          <w:iCs/>
          <w:color w:val="000000"/>
          <w:lang w:val="fr-FR"/>
        </w:rPr>
        <w:t>qui verront bientôt un processus de renouvellement se mettre en place</w:t>
      </w:r>
      <w:r w:rsidR="004859F9" w:rsidRPr="004859F9">
        <w:rPr>
          <w:iCs/>
          <w:color w:val="000000"/>
          <w:lang w:val="fr-FR"/>
        </w:rPr>
        <w:t xml:space="preserve"> </w:t>
      </w:r>
      <w:r w:rsidR="004859F9">
        <w:rPr>
          <w:iCs/>
          <w:color w:val="000000"/>
          <w:lang w:val="fr-FR"/>
        </w:rPr>
        <w:t xml:space="preserve">et </w:t>
      </w:r>
      <w:r w:rsidR="004859F9" w:rsidRPr="00782DAF">
        <w:rPr>
          <w:iCs/>
          <w:color w:val="000000"/>
          <w:lang w:val="fr-FR"/>
        </w:rPr>
        <w:t>analyser les places qui se libéreraient dans le futur</w:t>
      </w:r>
      <w:r w:rsidR="00465DA0" w:rsidRPr="00782DAF">
        <w:rPr>
          <w:iCs/>
          <w:color w:val="000000"/>
          <w:lang w:val="fr-FR"/>
        </w:rPr>
        <w:t xml:space="preserve">, </w:t>
      </w:r>
      <w:r w:rsidR="004859F9">
        <w:rPr>
          <w:iCs/>
          <w:color w:val="000000"/>
          <w:lang w:val="fr-FR"/>
        </w:rPr>
        <w:t xml:space="preserve">soit </w:t>
      </w:r>
      <w:r w:rsidR="00465DA0" w:rsidRPr="00782DAF">
        <w:rPr>
          <w:iCs/>
          <w:color w:val="000000"/>
          <w:lang w:val="fr-FR"/>
        </w:rPr>
        <w:t xml:space="preserve">pour </w:t>
      </w:r>
      <w:r w:rsidRPr="00782DAF">
        <w:rPr>
          <w:iCs/>
          <w:color w:val="000000"/>
          <w:lang w:val="fr-FR"/>
        </w:rPr>
        <w:t xml:space="preserve">identifier d’éventuels membres du Cercle qui seraient membres de ces institutions, </w:t>
      </w:r>
      <w:r w:rsidR="004859F9">
        <w:rPr>
          <w:iCs/>
          <w:color w:val="000000"/>
          <w:lang w:val="fr-FR"/>
        </w:rPr>
        <w:t xml:space="preserve"> soit pour</w:t>
      </w:r>
      <w:r w:rsidRPr="00782DAF">
        <w:rPr>
          <w:iCs/>
          <w:color w:val="000000"/>
          <w:lang w:val="fr-FR"/>
        </w:rPr>
        <w:t xml:space="preserve"> approcher des actuels membres qui pourraient être recruter pour le Cercle.</w:t>
      </w:r>
    </w:p>
    <w:p w:rsidR="00465DA0" w:rsidRPr="00782DAF" w:rsidRDefault="00465DA0" w:rsidP="00782DAF">
      <w:pPr>
        <w:rPr>
          <w:lang w:val="fr-FR"/>
        </w:rPr>
      </w:pPr>
      <w:r w:rsidRPr="00782DAF">
        <w:rPr>
          <w:lang w:val="fr-FR"/>
        </w:rPr>
        <w:t> </w:t>
      </w:r>
    </w:p>
    <w:p w:rsidR="004859F9" w:rsidRPr="004859F9" w:rsidRDefault="00465DA0" w:rsidP="00782DAF">
      <w:pPr>
        <w:pStyle w:val="Paragraphedeliste"/>
        <w:numPr>
          <w:ilvl w:val="0"/>
          <w:numId w:val="2"/>
        </w:numPr>
        <w:shd w:val="clear" w:color="auto" w:fill="FFFFFF"/>
        <w:rPr>
          <w:lang w:val="fr-FR"/>
        </w:rPr>
      </w:pPr>
      <w:r>
        <w:rPr>
          <w:color w:val="000000"/>
          <w:u w:val="single"/>
          <w:lang w:val="fr-FR"/>
        </w:rPr>
        <w:t>Actions menées pour définir le rôle du juriste d’entreprise</w:t>
      </w:r>
      <w:r>
        <w:rPr>
          <w:color w:val="000000"/>
          <w:lang w:val="fr-FR"/>
        </w:rPr>
        <w:t xml:space="preserve">, en partenariat avec </w:t>
      </w:r>
      <w:proofErr w:type="spellStart"/>
      <w:r>
        <w:rPr>
          <w:color w:val="000000"/>
          <w:lang w:val="fr-FR"/>
        </w:rPr>
        <w:t>C</w:t>
      </w:r>
      <w:r>
        <w:rPr>
          <w:b/>
          <w:bCs/>
          <w:color w:val="000000"/>
          <w:lang w:val="fr-FR"/>
        </w:rPr>
        <w:t>onventionS</w:t>
      </w:r>
      <w:proofErr w:type="spellEnd"/>
      <w:r>
        <w:rPr>
          <w:color w:val="000000"/>
          <w:lang w:val="fr-FR"/>
        </w:rPr>
        <w:t xml:space="preserve"> </w:t>
      </w:r>
    </w:p>
    <w:p w:rsidR="004859F9" w:rsidRDefault="004859F9" w:rsidP="004859F9">
      <w:pPr>
        <w:pStyle w:val="Paragraphedeliste"/>
        <w:shd w:val="clear" w:color="auto" w:fill="FFFFFF"/>
        <w:rPr>
          <w:color w:val="000000"/>
          <w:u w:val="single"/>
          <w:lang w:val="fr-FR"/>
        </w:rPr>
      </w:pPr>
    </w:p>
    <w:p w:rsidR="00782DAF" w:rsidRPr="00782DAF" w:rsidRDefault="00782DAF" w:rsidP="004859F9">
      <w:pPr>
        <w:pStyle w:val="Paragraphedeliste"/>
        <w:shd w:val="clear" w:color="auto" w:fill="FFFFFF"/>
        <w:rPr>
          <w:lang w:val="fr-FR"/>
        </w:rPr>
      </w:pPr>
      <w:r>
        <w:rPr>
          <w:b/>
          <w:bCs/>
          <w:color w:val="000000"/>
          <w:lang w:val="fr-FR"/>
        </w:rPr>
        <w:t>Carol a relaté l’intérêt de l’exercice et encouragé les membres invités à y participer. La prochaine réunion aura lieu le 21 janvier à 18h au siège d’</w:t>
      </w:r>
      <w:proofErr w:type="spellStart"/>
      <w:r>
        <w:rPr>
          <w:b/>
          <w:bCs/>
          <w:color w:val="000000"/>
          <w:lang w:val="fr-FR"/>
        </w:rPr>
        <w:t>Imerys</w:t>
      </w:r>
      <w:proofErr w:type="spellEnd"/>
      <w:r>
        <w:rPr>
          <w:b/>
          <w:bCs/>
          <w:color w:val="000000"/>
          <w:lang w:val="fr-FR"/>
        </w:rPr>
        <w:t xml:space="preserve">.  </w:t>
      </w:r>
    </w:p>
    <w:p w:rsidR="00782DAF" w:rsidRPr="00782DAF" w:rsidRDefault="00782DAF" w:rsidP="00782DAF">
      <w:pPr>
        <w:shd w:val="clear" w:color="auto" w:fill="FFFFFF"/>
        <w:rPr>
          <w:lang w:val="fr-FR"/>
        </w:rPr>
      </w:pPr>
    </w:p>
    <w:p w:rsidR="00A41939" w:rsidRPr="00465DA0" w:rsidRDefault="00A41939" w:rsidP="00465DA0">
      <w:pPr>
        <w:rPr>
          <w:lang w:val="fr-FR"/>
        </w:rPr>
      </w:pPr>
    </w:p>
    <w:sectPr w:rsidR="00A41939" w:rsidRPr="0046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7EC4"/>
    <w:multiLevelType w:val="hybridMultilevel"/>
    <w:tmpl w:val="86F85F92"/>
    <w:lvl w:ilvl="0" w:tplc="FA843200">
      <w:start w:val="2"/>
      <w:numFmt w:val="bullet"/>
      <w:lvlText w:val="-"/>
      <w:lvlJc w:val="left"/>
      <w:pPr>
        <w:ind w:left="720" w:hanging="360"/>
      </w:pPr>
      <w:rPr>
        <w:rFonts w:ascii="Times New Roman" w:eastAsia="Wingdings2"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2E4A09"/>
    <w:multiLevelType w:val="hybridMultilevel"/>
    <w:tmpl w:val="7AAC767C"/>
    <w:lvl w:ilvl="0" w:tplc="31F2939E">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6147D"/>
    <w:multiLevelType w:val="hybridMultilevel"/>
    <w:tmpl w:val="72349C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A0"/>
    <w:rsid w:val="00465DA0"/>
    <w:rsid w:val="0048511E"/>
    <w:rsid w:val="004859F9"/>
    <w:rsid w:val="00782DAF"/>
    <w:rsid w:val="007868BD"/>
    <w:rsid w:val="008A1702"/>
    <w:rsid w:val="00A41939"/>
    <w:rsid w:val="00B56F47"/>
    <w:rsid w:val="00D5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A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A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6515">
      <w:bodyDiv w:val="1"/>
      <w:marLeft w:val="0"/>
      <w:marRight w:val="0"/>
      <w:marTop w:val="0"/>
      <w:marBottom w:val="0"/>
      <w:divBdr>
        <w:top w:val="none" w:sz="0" w:space="0" w:color="auto"/>
        <w:left w:val="none" w:sz="0" w:space="0" w:color="auto"/>
        <w:bottom w:val="none" w:sz="0" w:space="0" w:color="auto"/>
        <w:right w:val="none" w:sz="0" w:space="0" w:color="auto"/>
      </w:divBdr>
    </w:div>
    <w:div w:id="864487160">
      <w:bodyDiv w:val="1"/>
      <w:marLeft w:val="0"/>
      <w:marRight w:val="0"/>
      <w:marTop w:val="0"/>
      <w:marBottom w:val="0"/>
      <w:divBdr>
        <w:top w:val="none" w:sz="0" w:space="0" w:color="auto"/>
        <w:left w:val="none" w:sz="0" w:space="0" w:color="auto"/>
        <w:bottom w:val="none" w:sz="0" w:space="0" w:color="auto"/>
        <w:right w:val="none" w:sz="0" w:space="0" w:color="auto"/>
      </w:divBdr>
    </w:div>
    <w:div w:id="1255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3712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 Technologies</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Lavorel</dc:creator>
  <cp:lastModifiedBy>Propriétaire</cp:lastModifiedBy>
  <cp:revision>2</cp:revision>
  <cp:lastPrinted>2015-01-16T06:42:00Z</cp:lastPrinted>
  <dcterms:created xsi:type="dcterms:W3CDTF">2015-01-26T17:06:00Z</dcterms:created>
  <dcterms:modified xsi:type="dcterms:W3CDTF">2015-01-26T17:06:00Z</dcterms:modified>
</cp:coreProperties>
</file>