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31" w:rsidRDefault="00D54331" w:rsidP="00CC3228">
      <w:pPr>
        <w:pStyle w:val="Titre1"/>
        <w:rPr>
          <w:lang w:val="fr-FR"/>
        </w:rPr>
      </w:pPr>
      <w:r w:rsidRPr="00D54331">
        <w:rPr>
          <w:lang w:val="fr-FR"/>
        </w:rPr>
        <w:t xml:space="preserve">Compte rendu de la réunion du </w:t>
      </w:r>
      <w:r w:rsidR="00CC3228">
        <w:rPr>
          <w:lang w:val="fr-FR"/>
        </w:rPr>
        <w:t xml:space="preserve">12 mai </w:t>
      </w:r>
      <w:bookmarkStart w:id="0" w:name="_GoBack"/>
      <w:bookmarkEnd w:id="0"/>
      <w:r w:rsidRPr="00D54331">
        <w:rPr>
          <w:lang w:val="fr-FR"/>
        </w:rPr>
        <w:t>2015 de la Commission Justice Economique</w:t>
      </w:r>
    </w:p>
    <w:p w:rsidR="008A1702" w:rsidRPr="00D54331" w:rsidRDefault="008A1702" w:rsidP="00465DA0">
      <w:pPr>
        <w:rPr>
          <w:b/>
          <w:lang w:val="fr-FR"/>
        </w:rPr>
      </w:pPr>
    </w:p>
    <w:p w:rsidR="00D54331" w:rsidRDefault="00D54331" w:rsidP="00465DA0">
      <w:pPr>
        <w:rPr>
          <w:lang w:val="fr-FR"/>
        </w:rPr>
      </w:pPr>
    </w:p>
    <w:p w:rsidR="00CC3228" w:rsidRPr="00CC3228" w:rsidRDefault="00CC3228" w:rsidP="00CC3228">
      <w:pPr>
        <w:rPr>
          <w:lang w:val="fr-FR"/>
        </w:rPr>
      </w:pPr>
      <w:r w:rsidRPr="00CC3228">
        <w:rPr>
          <w:u w:val="single"/>
          <w:lang w:val="fr-FR"/>
        </w:rPr>
        <w:t xml:space="preserve">Etaient présents : </w:t>
      </w:r>
    </w:p>
    <w:p w:rsidR="00CC3228" w:rsidRPr="00CC3228" w:rsidRDefault="00CC3228" w:rsidP="00CC3228">
      <w:pPr>
        <w:rPr>
          <w:lang w:val="fr-FR"/>
        </w:rPr>
      </w:pPr>
      <w:r w:rsidRPr="00CC3228">
        <w:rPr>
          <w:lang w:val="fr-FR"/>
        </w:rPr>
        <w:t> </w:t>
      </w:r>
    </w:p>
    <w:p w:rsidR="00CC3228" w:rsidRPr="00CC3228" w:rsidRDefault="00CC3228" w:rsidP="00CC3228">
      <w:pPr>
        <w:rPr>
          <w:b/>
          <w:bCs/>
          <w:lang w:val="fr-FR"/>
        </w:rPr>
      </w:pPr>
      <w:r w:rsidRPr="00CC3228">
        <w:rPr>
          <w:b/>
          <w:bCs/>
          <w:lang w:val="fr-FR"/>
        </w:rPr>
        <w:t xml:space="preserve">Carla Di </w:t>
      </w:r>
      <w:proofErr w:type="spellStart"/>
      <w:r w:rsidRPr="00CC3228">
        <w:rPr>
          <w:b/>
          <w:bCs/>
          <w:lang w:val="fr-FR"/>
        </w:rPr>
        <w:t>Fazio</w:t>
      </w:r>
      <w:proofErr w:type="spellEnd"/>
      <w:r w:rsidRPr="00CC3228">
        <w:rPr>
          <w:b/>
          <w:bCs/>
          <w:lang w:val="fr-FR"/>
        </w:rPr>
        <w:t xml:space="preserve">-Perrin </w:t>
      </w:r>
    </w:p>
    <w:p w:rsidR="00CC3228" w:rsidRPr="00CC3228" w:rsidRDefault="00CC3228" w:rsidP="00CC3228">
      <w:pPr>
        <w:rPr>
          <w:lang w:val="fr-FR"/>
        </w:rPr>
      </w:pPr>
      <w:r w:rsidRPr="00CC3228">
        <w:rPr>
          <w:b/>
          <w:bCs/>
          <w:lang w:val="fr-FR"/>
        </w:rPr>
        <w:t xml:space="preserve">Aline </w:t>
      </w:r>
      <w:proofErr w:type="spellStart"/>
      <w:r w:rsidRPr="00CC3228">
        <w:rPr>
          <w:b/>
          <w:bCs/>
          <w:lang w:val="fr-FR"/>
        </w:rPr>
        <w:t>Montel</w:t>
      </w:r>
      <w:proofErr w:type="spellEnd"/>
    </w:p>
    <w:p w:rsidR="00CC3228" w:rsidRPr="00CC3228" w:rsidRDefault="00CC3228" w:rsidP="00CC3228">
      <w:pPr>
        <w:rPr>
          <w:lang w:val="fr-FR"/>
        </w:rPr>
      </w:pPr>
      <w:r w:rsidRPr="00CC3228">
        <w:rPr>
          <w:b/>
          <w:bCs/>
          <w:lang w:val="fr-FR"/>
        </w:rPr>
        <w:t>Elisabeth Duval</w:t>
      </w:r>
    </w:p>
    <w:p w:rsidR="00CC3228" w:rsidRPr="00CC3228" w:rsidRDefault="00CC3228" w:rsidP="00CC3228">
      <w:pPr>
        <w:rPr>
          <w:lang w:val="fr-FR"/>
        </w:rPr>
      </w:pPr>
      <w:r w:rsidRPr="00CC3228">
        <w:rPr>
          <w:b/>
          <w:bCs/>
          <w:lang w:val="fr-FR"/>
        </w:rPr>
        <w:t>Bertrand Allain</w:t>
      </w:r>
    </w:p>
    <w:p w:rsidR="00CC3228" w:rsidRPr="00CC3228" w:rsidRDefault="00CC3228" w:rsidP="00CC3228">
      <w:pPr>
        <w:rPr>
          <w:lang w:val="fr-FR"/>
        </w:rPr>
      </w:pPr>
      <w:r w:rsidRPr="00CC3228">
        <w:rPr>
          <w:b/>
          <w:bCs/>
          <w:lang w:val="fr-FR"/>
        </w:rPr>
        <w:t xml:space="preserve">Laure </w:t>
      </w:r>
      <w:proofErr w:type="spellStart"/>
      <w:r w:rsidRPr="00CC3228">
        <w:rPr>
          <w:b/>
          <w:bCs/>
          <w:lang w:val="fr-FR"/>
        </w:rPr>
        <w:t>Lavorel</w:t>
      </w:r>
      <w:proofErr w:type="spellEnd"/>
    </w:p>
    <w:p w:rsidR="00CC3228" w:rsidRPr="00CC3228" w:rsidRDefault="00CC3228" w:rsidP="00CC3228">
      <w:pPr>
        <w:rPr>
          <w:lang w:val="fr-FR"/>
        </w:rPr>
      </w:pPr>
      <w:r w:rsidRPr="00CC3228">
        <w:rPr>
          <w:lang w:val="fr-FR"/>
        </w:rPr>
        <w:t> </w:t>
      </w:r>
    </w:p>
    <w:p w:rsidR="00CC3228" w:rsidRPr="00CC3228" w:rsidRDefault="00CC3228" w:rsidP="00CC3228">
      <w:pPr>
        <w:rPr>
          <w:lang w:val="fr-FR"/>
        </w:rPr>
      </w:pPr>
      <w:r w:rsidRPr="00CC3228">
        <w:rPr>
          <w:lang w:val="fr-FR"/>
        </w:rPr>
        <w:t> </w:t>
      </w:r>
    </w:p>
    <w:p w:rsidR="00CC3228" w:rsidRPr="00CC3228" w:rsidRDefault="00CC3228" w:rsidP="00CC3228">
      <w:pPr>
        <w:rPr>
          <w:lang w:val="fr-FR"/>
        </w:rPr>
      </w:pPr>
      <w:r w:rsidRPr="00CC3228">
        <w:rPr>
          <w:lang w:val="fr-FR"/>
        </w:rPr>
        <w:t>La réunion était entièrement consacrée à l’organisation du diner- débat entre magistrats, directeurs juridiques et avocats</w:t>
      </w:r>
      <w:r w:rsidRPr="00CC3228">
        <w:rPr>
          <w:b/>
          <w:bCs/>
          <w:u w:val="single"/>
          <w:lang w:val="fr-FR"/>
        </w:rPr>
        <w:t>.</w:t>
      </w:r>
    </w:p>
    <w:p w:rsidR="00CC3228" w:rsidRPr="00CC3228" w:rsidRDefault="00CC3228" w:rsidP="00CC3228">
      <w:pPr>
        <w:shd w:val="clear" w:color="auto" w:fill="FFFFFF"/>
        <w:jc w:val="both"/>
        <w:rPr>
          <w:lang w:val="fr-FR"/>
        </w:rPr>
      </w:pPr>
      <w:r w:rsidRPr="00CC3228">
        <w:rPr>
          <w:lang w:val="fr-FR"/>
        </w:rPr>
        <w:t> </w:t>
      </w:r>
    </w:p>
    <w:p w:rsidR="00CC3228" w:rsidRPr="00CC3228" w:rsidRDefault="00CC3228" w:rsidP="00CC3228">
      <w:pPr>
        <w:shd w:val="clear" w:color="auto" w:fill="FFFFFF"/>
        <w:jc w:val="both"/>
        <w:rPr>
          <w:b/>
          <w:bCs/>
          <w:lang w:val="fr-FR"/>
        </w:rPr>
      </w:pPr>
      <w:r w:rsidRPr="00CC3228">
        <w:rPr>
          <w:b/>
          <w:bCs/>
          <w:lang w:val="fr-FR"/>
        </w:rPr>
        <w:t xml:space="preserve">Il est décidé de déplacer la date au 2 juillet 2015. </w:t>
      </w:r>
    </w:p>
    <w:p w:rsidR="00CC3228" w:rsidRPr="00CC3228" w:rsidRDefault="00CC3228" w:rsidP="00CC3228">
      <w:pPr>
        <w:shd w:val="clear" w:color="auto" w:fill="FFFFFF"/>
        <w:jc w:val="both"/>
        <w:rPr>
          <w:lang w:val="fr-FR"/>
        </w:rPr>
      </w:pPr>
      <w:r w:rsidRPr="00CC3228">
        <w:rPr>
          <w:b/>
          <w:bCs/>
          <w:lang w:val="fr-FR"/>
        </w:rPr>
        <w:t>Le thème est maintenu :</w:t>
      </w:r>
      <w:r w:rsidRPr="00CC3228">
        <w:rPr>
          <w:lang w:val="fr-FR"/>
        </w:rPr>
        <w:t xml:space="preserve"> </w:t>
      </w:r>
      <w:r w:rsidRPr="00CC3228">
        <w:rPr>
          <w:b/>
          <w:bCs/>
          <w:i/>
          <w:iCs/>
          <w:lang w:val="fr-FR"/>
        </w:rPr>
        <w:t xml:space="preserve">« l’évaluation du préjudice financier </w:t>
      </w:r>
      <w:r w:rsidRPr="00CC3228">
        <w:rPr>
          <w:lang w:val="fr-FR"/>
        </w:rPr>
        <w:t xml:space="preserve">» en inspiration du </w:t>
      </w:r>
      <w:r w:rsidRPr="00CC3228">
        <w:rPr>
          <w:i/>
          <w:iCs/>
          <w:lang w:val="fr-FR"/>
        </w:rPr>
        <w:t>rapport du club des juristes</w:t>
      </w:r>
      <w:r w:rsidRPr="00CC3228">
        <w:rPr>
          <w:lang w:val="fr-FR"/>
        </w:rPr>
        <w:t xml:space="preserve"> dirigé par le Président Tricot mais en élargissant la question aux sociétés non-</w:t>
      </w:r>
      <w:proofErr w:type="spellStart"/>
      <w:r w:rsidRPr="00CC3228">
        <w:rPr>
          <w:lang w:val="fr-FR"/>
        </w:rPr>
        <w:t>côtées</w:t>
      </w:r>
      <w:proofErr w:type="spellEnd"/>
      <w:r w:rsidRPr="00CC3228">
        <w:rPr>
          <w:lang w:val="fr-FR"/>
        </w:rPr>
        <w:t>.</w:t>
      </w:r>
    </w:p>
    <w:p w:rsidR="00CC3228" w:rsidRPr="00CC3228" w:rsidRDefault="00CC3228" w:rsidP="00CC3228">
      <w:pPr>
        <w:pStyle w:val="Paragraphedeliste"/>
        <w:jc w:val="both"/>
        <w:rPr>
          <w:lang w:val="fr-FR"/>
        </w:rPr>
      </w:pPr>
      <w:r w:rsidRPr="00CC3228">
        <w:rPr>
          <w:lang w:val="fr-FR"/>
        </w:rPr>
        <w:t> </w:t>
      </w:r>
    </w:p>
    <w:p w:rsidR="00CC3228" w:rsidRPr="00CC3228" w:rsidRDefault="00CC3228" w:rsidP="00CC3228">
      <w:pPr>
        <w:jc w:val="both"/>
        <w:rPr>
          <w:lang w:val="fr-FR"/>
        </w:rPr>
      </w:pPr>
      <w:r w:rsidRPr="00CC3228">
        <w:rPr>
          <w:lang w:val="fr-FR"/>
        </w:rPr>
        <w:t>Le format du diner sera d’une quinzaine de personnes  – différents endroits sont envisagés </w:t>
      </w:r>
      <w:proofErr w:type="gramStart"/>
      <w:r w:rsidRPr="00CC3228">
        <w:rPr>
          <w:lang w:val="fr-FR"/>
        </w:rPr>
        <w:t>:Automobile</w:t>
      </w:r>
      <w:proofErr w:type="gramEnd"/>
      <w:r w:rsidRPr="00CC3228">
        <w:rPr>
          <w:lang w:val="fr-FR"/>
        </w:rPr>
        <w:t xml:space="preserve"> Club </w:t>
      </w:r>
      <w:r w:rsidRPr="00CC3228">
        <w:rPr>
          <w:b/>
          <w:bCs/>
          <w:i/>
          <w:iCs/>
          <w:lang w:val="fr-FR"/>
        </w:rPr>
        <w:t>(Aline),</w:t>
      </w:r>
      <w:r w:rsidRPr="00CC3228">
        <w:rPr>
          <w:lang w:val="fr-FR"/>
        </w:rPr>
        <w:t xml:space="preserve"> Maison des X </w:t>
      </w:r>
      <w:r w:rsidRPr="00CC3228">
        <w:rPr>
          <w:b/>
          <w:bCs/>
          <w:i/>
          <w:iCs/>
          <w:lang w:val="fr-FR"/>
        </w:rPr>
        <w:t>(Elisabeth</w:t>
      </w:r>
      <w:r w:rsidRPr="00CC3228">
        <w:rPr>
          <w:lang w:val="fr-FR"/>
        </w:rPr>
        <w:t xml:space="preserve">) . </w:t>
      </w:r>
    </w:p>
    <w:p w:rsidR="00CC3228" w:rsidRPr="00CC3228" w:rsidRDefault="00CC3228" w:rsidP="00CC3228">
      <w:pPr>
        <w:ind w:left="720"/>
        <w:jc w:val="both"/>
        <w:rPr>
          <w:lang w:val="fr-FR"/>
        </w:rPr>
      </w:pPr>
      <w:r w:rsidRPr="00CC3228">
        <w:rPr>
          <w:lang w:val="fr-FR"/>
        </w:rPr>
        <w:t> </w:t>
      </w:r>
    </w:p>
    <w:p w:rsidR="00CC3228" w:rsidRPr="00CC3228" w:rsidRDefault="00CC3228" w:rsidP="00CC3228">
      <w:pPr>
        <w:jc w:val="both"/>
        <w:rPr>
          <w:lang w:val="fr-FR"/>
        </w:rPr>
      </w:pPr>
      <w:r w:rsidRPr="00CC3228">
        <w:rPr>
          <w:lang w:val="fr-FR"/>
        </w:rPr>
        <w:t>La liste des invités pressentis ou ayant déjà accepté est la suivante (en gras ceux ayant déjà accepté et en italique les actions à mener):</w:t>
      </w:r>
    </w:p>
    <w:p w:rsidR="00CC3228" w:rsidRPr="00CC3228" w:rsidRDefault="00CC3228" w:rsidP="00CC3228">
      <w:pPr>
        <w:rPr>
          <w:lang w:val="fr-FR"/>
        </w:rPr>
      </w:pPr>
    </w:p>
    <w:p w:rsidR="00CC3228" w:rsidRPr="00CC3228" w:rsidRDefault="00CC3228" w:rsidP="00CC3228">
      <w:pPr>
        <w:rPr>
          <w:lang w:val="fr-FR"/>
        </w:rPr>
      </w:pPr>
      <w:r w:rsidRPr="00CC3228">
        <w:rPr>
          <w:lang w:val="fr-FR"/>
        </w:rPr>
        <w:t>-</w:t>
      </w:r>
      <w:r w:rsidRPr="00CC3228">
        <w:rPr>
          <w:b/>
          <w:bCs/>
          <w:lang w:val="fr-FR"/>
        </w:rPr>
        <w:t xml:space="preserve">Thomas </w:t>
      </w:r>
      <w:proofErr w:type="spellStart"/>
      <w:r w:rsidRPr="00CC3228">
        <w:rPr>
          <w:b/>
          <w:bCs/>
          <w:lang w:val="fr-FR"/>
        </w:rPr>
        <w:t>Baudesson</w:t>
      </w:r>
      <w:proofErr w:type="spellEnd"/>
      <w:r w:rsidRPr="00CC3228">
        <w:rPr>
          <w:lang w:val="fr-FR"/>
        </w:rPr>
        <w:t xml:space="preserve"> (Avocat chez Clifford Chance)</w:t>
      </w:r>
    </w:p>
    <w:p w:rsidR="00CC3228" w:rsidRPr="00CC3228" w:rsidRDefault="00CC3228" w:rsidP="00CC3228">
      <w:pPr>
        <w:rPr>
          <w:lang w:val="fr-FR"/>
        </w:rPr>
      </w:pPr>
      <w:r w:rsidRPr="00CC3228">
        <w:rPr>
          <w:lang w:val="fr-FR"/>
        </w:rPr>
        <w:t>-</w:t>
      </w:r>
      <w:r w:rsidRPr="00CC3228">
        <w:rPr>
          <w:b/>
          <w:bCs/>
          <w:lang w:val="fr-FR"/>
        </w:rPr>
        <w:t xml:space="preserve">Jean-Louis </w:t>
      </w:r>
      <w:proofErr w:type="spellStart"/>
      <w:r w:rsidRPr="00CC3228">
        <w:rPr>
          <w:b/>
          <w:bCs/>
          <w:lang w:val="fr-FR"/>
        </w:rPr>
        <w:t>Cocusse</w:t>
      </w:r>
      <w:proofErr w:type="spellEnd"/>
      <w:r w:rsidRPr="00CC3228">
        <w:rPr>
          <w:lang w:val="fr-FR"/>
        </w:rPr>
        <w:t xml:space="preserve"> (Avocat chez KBRC) ou son associé en charge des questions d’évaluation – </w:t>
      </w:r>
      <w:r w:rsidRPr="00CC3228">
        <w:rPr>
          <w:i/>
          <w:iCs/>
          <w:lang w:val="fr-FR"/>
        </w:rPr>
        <w:t>Laure attend un retour</w:t>
      </w:r>
    </w:p>
    <w:p w:rsidR="00CC3228" w:rsidRPr="00CC3228" w:rsidRDefault="00CC3228" w:rsidP="00CC3228">
      <w:pPr>
        <w:rPr>
          <w:lang w:val="fr-FR"/>
        </w:rPr>
      </w:pPr>
      <w:r w:rsidRPr="00CC3228">
        <w:rPr>
          <w:lang w:val="fr-FR"/>
        </w:rPr>
        <w:t xml:space="preserve">-Christophe </w:t>
      </w:r>
      <w:proofErr w:type="spellStart"/>
      <w:r w:rsidRPr="00CC3228">
        <w:rPr>
          <w:lang w:val="fr-FR"/>
        </w:rPr>
        <w:t>Perchet</w:t>
      </w:r>
      <w:proofErr w:type="spellEnd"/>
      <w:r w:rsidRPr="00CC3228">
        <w:rPr>
          <w:lang w:val="fr-FR"/>
        </w:rPr>
        <w:t xml:space="preserve"> (Avocat chez Davis Polk) – </w:t>
      </w:r>
      <w:r w:rsidRPr="00CC3228">
        <w:rPr>
          <w:i/>
          <w:iCs/>
          <w:lang w:val="fr-FR"/>
        </w:rPr>
        <w:t>Bertrand se charge de vérifier le changement de date</w:t>
      </w:r>
    </w:p>
    <w:p w:rsidR="00CC3228" w:rsidRPr="00CC3228" w:rsidRDefault="00CC3228" w:rsidP="00CC3228">
      <w:pPr>
        <w:rPr>
          <w:lang w:val="fr-FR"/>
        </w:rPr>
      </w:pPr>
      <w:r w:rsidRPr="00CC3228">
        <w:rPr>
          <w:lang w:val="fr-FR"/>
        </w:rPr>
        <w:t xml:space="preserve">- </w:t>
      </w:r>
      <w:r w:rsidRPr="00CC3228">
        <w:rPr>
          <w:b/>
          <w:bCs/>
          <w:lang w:val="fr-FR"/>
        </w:rPr>
        <w:t xml:space="preserve">Frank </w:t>
      </w:r>
      <w:proofErr w:type="spellStart"/>
      <w:r w:rsidRPr="00CC3228">
        <w:rPr>
          <w:b/>
          <w:bCs/>
          <w:lang w:val="fr-FR"/>
        </w:rPr>
        <w:t>Gentin</w:t>
      </w:r>
      <w:proofErr w:type="spellEnd"/>
      <w:r w:rsidRPr="00CC3228">
        <w:rPr>
          <w:b/>
          <w:bCs/>
          <w:lang w:val="fr-FR"/>
        </w:rPr>
        <w:t xml:space="preserve"> </w:t>
      </w:r>
      <w:r w:rsidRPr="00CC3228">
        <w:rPr>
          <w:lang w:val="fr-FR"/>
        </w:rPr>
        <w:t>(Pst TCP)</w:t>
      </w:r>
      <w:r w:rsidRPr="00CC3228">
        <w:rPr>
          <w:b/>
          <w:bCs/>
          <w:lang w:val="fr-FR"/>
        </w:rPr>
        <w:t xml:space="preserve"> </w:t>
      </w:r>
    </w:p>
    <w:p w:rsidR="00CC3228" w:rsidRDefault="00CC3228" w:rsidP="00CC3228">
      <w:pPr>
        <w:rPr>
          <w:lang w:val="fr-FR"/>
        </w:rPr>
      </w:pPr>
      <w:r w:rsidRPr="00CC3228">
        <w:rPr>
          <w:lang w:val="fr-FR"/>
        </w:rPr>
        <w:t>-</w:t>
      </w:r>
      <w:r w:rsidRPr="00CC3228">
        <w:rPr>
          <w:b/>
          <w:bCs/>
          <w:lang w:val="fr-FR"/>
        </w:rPr>
        <w:t xml:space="preserve">Denis </w:t>
      </w:r>
      <w:proofErr w:type="spellStart"/>
      <w:r w:rsidRPr="00CC3228">
        <w:rPr>
          <w:b/>
          <w:bCs/>
          <w:lang w:val="fr-FR"/>
        </w:rPr>
        <w:t>Musson</w:t>
      </w:r>
      <w:proofErr w:type="spellEnd"/>
      <w:r w:rsidRPr="00CC3228">
        <w:rPr>
          <w:lang w:val="fr-FR"/>
        </w:rPr>
        <w:t> (Pst Cercle)</w:t>
      </w:r>
    </w:p>
    <w:p w:rsidR="00CC3228" w:rsidRPr="00CC3228" w:rsidRDefault="00CC3228" w:rsidP="00CC3228">
      <w:pPr>
        <w:rPr>
          <w:lang w:val="fr-FR"/>
        </w:rPr>
      </w:pPr>
      <w:r w:rsidRPr="00CC3228">
        <w:rPr>
          <w:lang w:val="fr-FR"/>
        </w:rPr>
        <w:t xml:space="preserve">- Julie Klein (Professeur de droit et membre de la Commission Tricot) - </w:t>
      </w:r>
      <w:r w:rsidRPr="00CC3228">
        <w:rPr>
          <w:i/>
          <w:iCs/>
          <w:lang w:val="fr-FR"/>
        </w:rPr>
        <w:t>Laure attend ses coordonnées transmises par FG</w:t>
      </w:r>
    </w:p>
    <w:p w:rsidR="00CC3228" w:rsidRPr="00CC3228" w:rsidRDefault="00CC3228" w:rsidP="00CC3228">
      <w:pPr>
        <w:rPr>
          <w:lang w:val="fr-FR"/>
        </w:rPr>
      </w:pPr>
      <w:r w:rsidRPr="00CC3228">
        <w:rPr>
          <w:lang w:val="fr-FR"/>
        </w:rPr>
        <w:t xml:space="preserve">- Nicolas </w:t>
      </w:r>
      <w:proofErr w:type="spellStart"/>
      <w:r w:rsidRPr="00CC3228">
        <w:rPr>
          <w:lang w:val="fr-FR"/>
        </w:rPr>
        <w:t>Barsalou</w:t>
      </w:r>
      <w:proofErr w:type="spellEnd"/>
      <w:r w:rsidRPr="00CC3228">
        <w:rPr>
          <w:lang w:val="fr-FR"/>
        </w:rPr>
        <w:t xml:space="preserve"> </w:t>
      </w:r>
      <w:proofErr w:type="spellStart"/>
      <w:r w:rsidRPr="00CC3228">
        <w:rPr>
          <w:lang w:val="fr-FR"/>
        </w:rPr>
        <w:t>Accuracy</w:t>
      </w:r>
      <w:proofErr w:type="spellEnd"/>
      <w:r w:rsidRPr="00CC3228">
        <w:rPr>
          <w:lang w:val="fr-FR"/>
        </w:rPr>
        <w:t xml:space="preserve"> - </w:t>
      </w:r>
      <w:r w:rsidRPr="00CC3228">
        <w:rPr>
          <w:i/>
          <w:iCs/>
          <w:lang w:val="fr-FR"/>
        </w:rPr>
        <w:t>Bertrand se charge de vérifier le changement de date</w:t>
      </w:r>
    </w:p>
    <w:p w:rsidR="00CC3228" w:rsidRPr="00CC3228" w:rsidRDefault="00CC3228" w:rsidP="00CC3228">
      <w:pPr>
        <w:rPr>
          <w:lang w:val="fr-FR"/>
        </w:rPr>
      </w:pPr>
      <w:r w:rsidRPr="00CC3228">
        <w:rPr>
          <w:lang w:val="fr-FR"/>
        </w:rPr>
        <w:t xml:space="preserve">- </w:t>
      </w:r>
      <w:proofErr w:type="spellStart"/>
      <w:r w:rsidRPr="00CC3228">
        <w:rPr>
          <w:b/>
          <w:bCs/>
          <w:lang w:val="fr-FR"/>
        </w:rPr>
        <w:t>Celine</w:t>
      </w:r>
      <w:proofErr w:type="spellEnd"/>
      <w:r w:rsidRPr="00CC3228">
        <w:rPr>
          <w:b/>
          <w:bCs/>
          <w:lang w:val="fr-FR"/>
        </w:rPr>
        <w:t xml:space="preserve"> Leroy</w:t>
      </w:r>
      <w:r w:rsidRPr="00CC3228">
        <w:rPr>
          <w:lang w:val="fr-FR"/>
        </w:rPr>
        <w:t xml:space="preserve"> (8Advisory)</w:t>
      </w:r>
    </w:p>
    <w:p w:rsidR="00CC3228" w:rsidRPr="00CC3228" w:rsidRDefault="00CC3228" w:rsidP="00CC3228">
      <w:pPr>
        <w:rPr>
          <w:lang w:val="fr-FR"/>
        </w:rPr>
      </w:pPr>
      <w:r w:rsidRPr="00CC3228">
        <w:rPr>
          <w:lang w:val="fr-FR"/>
        </w:rPr>
        <w:t xml:space="preserve">- Doyenne </w:t>
      </w:r>
      <w:proofErr w:type="spellStart"/>
      <w:r w:rsidRPr="00CC3228">
        <w:rPr>
          <w:lang w:val="fr-FR"/>
        </w:rPr>
        <w:t>Css</w:t>
      </w:r>
      <w:proofErr w:type="spellEnd"/>
      <w:r w:rsidRPr="00CC3228">
        <w:rPr>
          <w:lang w:val="fr-FR"/>
        </w:rPr>
        <w:t xml:space="preserve"> </w:t>
      </w:r>
      <w:proofErr w:type="spellStart"/>
      <w:r w:rsidRPr="00CC3228">
        <w:rPr>
          <w:lang w:val="fr-FR"/>
        </w:rPr>
        <w:t>Ch</w:t>
      </w:r>
      <w:proofErr w:type="spellEnd"/>
      <w:r w:rsidRPr="00CC3228">
        <w:rPr>
          <w:lang w:val="fr-FR"/>
        </w:rPr>
        <w:t xml:space="preserve"> Com -</w:t>
      </w:r>
      <w:r w:rsidRPr="00CC3228">
        <w:rPr>
          <w:i/>
          <w:iCs/>
          <w:lang w:val="fr-FR"/>
        </w:rPr>
        <w:t>Laure attend ses coordonnées transmises par FG</w:t>
      </w:r>
      <w:r w:rsidRPr="00CC3228">
        <w:rPr>
          <w:lang w:val="fr-FR"/>
        </w:rPr>
        <w:t xml:space="preserve"> </w:t>
      </w:r>
    </w:p>
    <w:p w:rsidR="00CC3228" w:rsidRPr="00CC3228" w:rsidRDefault="00CC3228" w:rsidP="00CC3228">
      <w:pPr>
        <w:rPr>
          <w:lang w:val="fr-FR"/>
        </w:rPr>
      </w:pPr>
      <w:r w:rsidRPr="00CC3228">
        <w:rPr>
          <w:lang w:val="fr-FR"/>
        </w:rPr>
        <w:t xml:space="preserve">- </w:t>
      </w:r>
      <w:r w:rsidRPr="00CC3228">
        <w:rPr>
          <w:b/>
          <w:bCs/>
          <w:lang w:val="fr-FR"/>
        </w:rPr>
        <w:t xml:space="preserve">Dominique </w:t>
      </w:r>
      <w:proofErr w:type="spellStart"/>
      <w:r w:rsidRPr="00CC3228">
        <w:rPr>
          <w:b/>
          <w:bCs/>
          <w:lang w:val="fr-FR"/>
        </w:rPr>
        <w:t>Malassagne</w:t>
      </w:r>
      <w:proofErr w:type="spellEnd"/>
      <w:r w:rsidRPr="00CC3228">
        <w:rPr>
          <w:lang w:val="fr-FR"/>
        </w:rPr>
        <w:t xml:space="preserve"> (Cour d’Appel de Paris) – </w:t>
      </w:r>
      <w:r w:rsidRPr="00CC3228">
        <w:rPr>
          <w:i/>
          <w:iCs/>
          <w:lang w:val="fr-FR"/>
        </w:rPr>
        <w:t>Carla se charge de lui demander de lui suggérer d’autres noms de la Cour d’Appel</w:t>
      </w:r>
    </w:p>
    <w:p w:rsidR="00CC3228" w:rsidRPr="00CC3228" w:rsidRDefault="00CC3228" w:rsidP="00CC3228">
      <w:pPr>
        <w:rPr>
          <w:lang w:val="fr-FR"/>
        </w:rPr>
      </w:pPr>
      <w:r w:rsidRPr="00CC3228">
        <w:rPr>
          <w:lang w:val="fr-FR"/>
        </w:rPr>
        <w:t xml:space="preserve">- Michael </w:t>
      </w:r>
      <w:proofErr w:type="spellStart"/>
      <w:proofErr w:type="gramStart"/>
      <w:r w:rsidRPr="00CC3228">
        <w:rPr>
          <w:lang w:val="fr-FR"/>
        </w:rPr>
        <w:t>Ouaniche</w:t>
      </w:r>
      <w:proofErr w:type="spellEnd"/>
      <w:r w:rsidRPr="00CC3228">
        <w:rPr>
          <w:lang w:val="fr-FR"/>
        </w:rPr>
        <w:t>(</w:t>
      </w:r>
      <w:proofErr w:type="gramEnd"/>
      <w:r w:rsidRPr="00CC3228">
        <w:rPr>
          <w:lang w:val="fr-FR"/>
        </w:rPr>
        <w:t xml:space="preserve">Expert - APCEF) - </w:t>
      </w:r>
      <w:r w:rsidRPr="00CC3228">
        <w:rPr>
          <w:i/>
          <w:iCs/>
          <w:lang w:val="fr-FR"/>
        </w:rPr>
        <w:t>Pierre Laporte se charge de le contacter</w:t>
      </w:r>
    </w:p>
    <w:p w:rsidR="00CC3228" w:rsidRPr="00CC3228" w:rsidRDefault="00CC3228" w:rsidP="00CC3228">
      <w:pPr>
        <w:rPr>
          <w:lang w:val="fr-FR"/>
        </w:rPr>
      </w:pPr>
      <w:r w:rsidRPr="00CC3228">
        <w:rPr>
          <w:lang w:val="fr-FR"/>
        </w:rPr>
        <w:t xml:space="preserve">- Maurice </w:t>
      </w:r>
      <w:proofErr w:type="spellStart"/>
      <w:r w:rsidRPr="00CC3228">
        <w:rPr>
          <w:lang w:val="fr-FR"/>
        </w:rPr>
        <w:t>Nussenbaum</w:t>
      </w:r>
      <w:proofErr w:type="spellEnd"/>
      <w:r w:rsidRPr="00CC3228">
        <w:rPr>
          <w:lang w:val="fr-FR"/>
        </w:rPr>
        <w:t xml:space="preserve"> (Expert) - </w:t>
      </w:r>
      <w:r w:rsidRPr="00CC3228">
        <w:rPr>
          <w:i/>
          <w:iCs/>
          <w:lang w:val="fr-FR"/>
        </w:rPr>
        <w:t>Elisabeth se charge de le contacter</w:t>
      </w:r>
    </w:p>
    <w:p w:rsidR="00CC3228" w:rsidRPr="00CC3228" w:rsidRDefault="00CC3228" w:rsidP="00CC3228">
      <w:pPr>
        <w:rPr>
          <w:lang w:val="fr-FR"/>
        </w:rPr>
      </w:pPr>
      <w:r w:rsidRPr="00CC3228">
        <w:rPr>
          <w:lang w:val="fr-FR"/>
        </w:rPr>
        <w:t xml:space="preserve">- Philippe </w:t>
      </w:r>
      <w:proofErr w:type="spellStart"/>
      <w:r w:rsidRPr="00CC3228">
        <w:rPr>
          <w:lang w:val="fr-FR"/>
        </w:rPr>
        <w:t>Cassagne</w:t>
      </w:r>
      <w:proofErr w:type="spellEnd"/>
      <w:r w:rsidRPr="00CC3228">
        <w:rPr>
          <w:lang w:val="fr-FR"/>
        </w:rPr>
        <w:t xml:space="preserve"> (juge consulaire TC Nanterre) </w:t>
      </w:r>
      <w:r w:rsidRPr="00CC3228">
        <w:rPr>
          <w:i/>
          <w:iCs/>
          <w:lang w:val="fr-FR"/>
        </w:rPr>
        <w:t>Aline se charge de le contacter</w:t>
      </w:r>
      <w:r w:rsidRPr="00CC3228">
        <w:rPr>
          <w:lang w:val="fr-FR"/>
        </w:rPr>
        <w:t xml:space="preserve"> </w:t>
      </w:r>
    </w:p>
    <w:p w:rsidR="00CC3228" w:rsidRPr="00CC3228" w:rsidRDefault="00CC3228" w:rsidP="00CC3228">
      <w:pPr>
        <w:rPr>
          <w:lang w:val="fr-FR"/>
        </w:rPr>
      </w:pPr>
      <w:r w:rsidRPr="00CC3228">
        <w:rPr>
          <w:lang w:val="fr-FR"/>
        </w:rPr>
        <w:t xml:space="preserve">- Thibault d’Ales (Avocat- auteur d’un article sur la question de l’évaluation) - </w:t>
      </w:r>
      <w:r w:rsidRPr="00CC3228">
        <w:rPr>
          <w:i/>
          <w:iCs/>
          <w:lang w:val="fr-FR"/>
        </w:rPr>
        <w:t>Elisabeth se charge de le contacter</w:t>
      </w:r>
    </w:p>
    <w:p w:rsidR="00CC3228" w:rsidRPr="00CC3228" w:rsidRDefault="00CC3228" w:rsidP="00CC3228">
      <w:pPr>
        <w:rPr>
          <w:lang w:val="fr-FR"/>
        </w:rPr>
      </w:pPr>
      <w:r w:rsidRPr="00CC3228">
        <w:rPr>
          <w:lang w:val="fr-FR"/>
        </w:rPr>
        <w:t xml:space="preserve">- Coralie </w:t>
      </w:r>
      <w:proofErr w:type="spellStart"/>
      <w:r w:rsidRPr="00CC3228">
        <w:rPr>
          <w:lang w:val="fr-FR"/>
        </w:rPr>
        <w:t>Bouscasse</w:t>
      </w:r>
      <w:proofErr w:type="spellEnd"/>
      <w:r w:rsidRPr="00CC3228">
        <w:rPr>
          <w:lang w:val="fr-FR"/>
        </w:rPr>
        <w:t xml:space="preserve"> (DJ et Cercle) - </w:t>
      </w:r>
      <w:r w:rsidRPr="00CC3228">
        <w:rPr>
          <w:i/>
          <w:iCs/>
          <w:lang w:val="fr-FR"/>
        </w:rPr>
        <w:t>Bertrand se charge de la contacter</w:t>
      </w:r>
    </w:p>
    <w:p w:rsidR="00CC3228" w:rsidRPr="00CC3228" w:rsidRDefault="00CC3228" w:rsidP="00CC3228">
      <w:pPr>
        <w:rPr>
          <w:lang w:val="fr-FR"/>
        </w:rPr>
      </w:pPr>
      <w:r w:rsidRPr="00CC3228">
        <w:rPr>
          <w:lang w:val="fr-FR"/>
        </w:rPr>
        <w:t xml:space="preserve">-Christine Guerrier (DJ et Cercle) - - </w:t>
      </w:r>
      <w:r w:rsidRPr="00CC3228">
        <w:rPr>
          <w:i/>
          <w:iCs/>
          <w:lang w:val="fr-FR"/>
        </w:rPr>
        <w:t>Bertrand se charge de la contacter</w:t>
      </w:r>
    </w:p>
    <w:p w:rsidR="00CC3228" w:rsidRPr="00CC3228" w:rsidRDefault="00CC3228" w:rsidP="00CC3228">
      <w:pPr>
        <w:rPr>
          <w:lang w:val="fr-FR"/>
        </w:rPr>
      </w:pPr>
      <w:r w:rsidRPr="00CC3228">
        <w:rPr>
          <w:lang w:val="fr-FR"/>
        </w:rPr>
        <w:lastRenderedPageBreak/>
        <w:t xml:space="preserve">- Carol </w:t>
      </w:r>
      <w:proofErr w:type="spellStart"/>
      <w:r w:rsidRPr="00CC3228">
        <w:rPr>
          <w:lang w:val="fr-FR"/>
        </w:rPr>
        <w:t>Xueref</w:t>
      </w:r>
      <w:proofErr w:type="spellEnd"/>
      <w:r w:rsidRPr="00CC3228">
        <w:rPr>
          <w:lang w:val="fr-FR"/>
        </w:rPr>
        <w:t xml:space="preserve"> </w:t>
      </w:r>
    </w:p>
    <w:p w:rsidR="00CC3228" w:rsidRPr="00CC3228" w:rsidRDefault="00CC3228" w:rsidP="00CC3228">
      <w:pPr>
        <w:rPr>
          <w:lang w:val="fr-FR"/>
        </w:rPr>
      </w:pPr>
      <w:r w:rsidRPr="00CC3228">
        <w:rPr>
          <w:lang w:val="fr-FR"/>
        </w:rPr>
        <w:t>- Pierre Laporte</w:t>
      </w:r>
    </w:p>
    <w:p w:rsidR="00CC3228" w:rsidRPr="00CC3228" w:rsidRDefault="00CC3228" w:rsidP="00CC3228">
      <w:pPr>
        <w:rPr>
          <w:lang w:val="fr-FR"/>
        </w:rPr>
      </w:pPr>
      <w:r w:rsidRPr="00CC3228">
        <w:rPr>
          <w:lang w:val="fr-FR"/>
        </w:rPr>
        <w:t xml:space="preserve">- Carla di </w:t>
      </w:r>
      <w:proofErr w:type="spellStart"/>
      <w:r w:rsidRPr="00CC3228">
        <w:rPr>
          <w:lang w:val="fr-FR"/>
        </w:rPr>
        <w:t>Fazio</w:t>
      </w:r>
      <w:proofErr w:type="spellEnd"/>
    </w:p>
    <w:p w:rsidR="00CC3228" w:rsidRPr="00CC3228" w:rsidRDefault="00CC3228" w:rsidP="00CC3228">
      <w:pPr>
        <w:rPr>
          <w:lang w:val="fr-FR"/>
        </w:rPr>
      </w:pPr>
      <w:r w:rsidRPr="00CC3228">
        <w:rPr>
          <w:lang w:val="fr-FR"/>
        </w:rPr>
        <w:t>- Bertrand Alain</w:t>
      </w:r>
    </w:p>
    <w:p w:rsidR="00CC3228" w:rsidRPr="00CC3228" w:rsidRDefault="00CC3228" w:rsidP="00CC3228">
      <w:pPr>
        <w:rPr>
          <w:lang w:val="fr-FR"/>
        </w:rPr>
      </w:pPr>
      <w:r w:rsidRPr="00CC3228">
        <w:rPr>
          <w:lang w:val="fr-FR"/>
        </w:rPr>
        <w:t xml:space="preserve">- Aline </w:t>
      </w:r>
      <w:proofErr w:type="spellStart"/>
      <w:r w:rsidRPr="00CC3228">
        <w:rPr>
          <w:lang w:val="fr-FR"/>
        </w:rPr>
        <w:t>Montel</w:t>
      </w:r>
      <w:proofErr w:type="spellEnd"/>
      <w:r w:rsidRPr="00CC3228">
        <w:rPr>
          <w:lang w:val="fr-FR"/>
        </w:rPr>
        <w:t xml:space="preserve"> </w:t>
      </w:r>
    </w:p>
    <w:p w:rsidR="00CC3228" w:rsidRPr="00CC3228" w:rsidRDefault="00CC3228" w:rsidP="00CC3228">
      <w:pPr>
        <w:rPr>
          <w:lang w:val="fr-FR"/>
        </w:rPr>
      </w:pPr>
      <w:r w:rsidRPr="00CC3228">
        <w:rPr>
          <w:lang w:val="fr-FR"/>
        </w:rPr>
        <w:t>- Elisabeth Duval</w:t>
      </w:r>
    </w:p>
    <w:p w:rsidR="00CC3228" w:rsidRPr="00CC3228" w:rsidRDefault="00CC3228" w:rsidP="00CC3228">
      <w:pPr>
        <w:rPr>
          <w:lang w:val="fr-FR"/>
        </w:rPr>
      </w:pPr>
      <w:r w:rsidRPr="00CC3228">
        <w:rPr>
          <w:lang w:val="fr-FR"/>
        </w:rPr>
        <w:t xml:space="preserve">- Laure </w:t>
      </w:r>
      <w:proofErr w:type="spellStart"/>
      <w:r w:rsidRPr="00CC3228">
        <w:rPr>
          <w:lang w:val="fr-FR"/>
        </w:rPr>
        <w:t>Lavorel</w:t>
      </w:r>
      <w:proofErr w:type="spellEnd"/>
    </w:p>
    <w:p w:rsidR="00CC3228" w:rsidRPr="00CC3228" w:rsidRDefault="00CC3228" w:rsidP="00CC3228">
      <w:pPr>
        <w:rPr>
          <w:lang w:val="fr-FR"/>
        </w:rPr>
      </w:pPr>
    </w:p>
    <w:p w:rsidR="00CC3228" w:rsidRPr="00CC3228" w:rsidRDefault="00CC3228" w:rsidP="00CC3228">
      <w:pPr>
        <w:rPr>
          <w:lang w:val="fr-FR"/>
        </w:rPr>
      </w:pPr>
      <w:r w:rsidRPr="00CC3228">
        <w:rPr>
          <w:lang w:val="fr-FR"/>
        </w:rPr>
        <w:t>Par ailleurs Laure prépare une lettre pour Madame</w:t>
      </w:r>
      <w:r w:rsidRPr="00CC3228">
        <w:rPr>
          <w:color w:val="000000"/>
          <w:lang w:val="fr-FR"/>
        </w:rPr>
        <w:t xml:space="preserve"> la première Présidente,</w:t>
      </w:r>
      <w:r w:rsidRPr="00CC3228">
        <w:rPr>
          <w:lang w:val="fr-FR"/>
        </w:rPr>
        <w:t xml:space="preserve"> </w:t>
      </w:r>
      <w:proofErr w:type="spellStart"/>
      <w:r w:rsidRPr="00CC3228">
        <w:rPr>
          <w:lang w:val="fr-FR"/>
        </w:rPr>
        <w:t>Arens</w:t>
      </w:r>
      <w:proofErr w:type="spellEnd"/>
      <w:r w:rsidRPr="00CC3228">
        <w:rPr>
          <w:lang w:val="fr-FR"/>
        </w:rPr>
        <w:t xml:space="preserve"> lui faisant part de cette soirée et lui proposant de nous adresser les magistrats qu’elle souhaiterait voir participer. </w:t>
      </w:r>
    </w:p>
    <w:p w:rsidR="00CC3228" w:rsidRPr="00CC3228" w:rsidRDefault="00CC3228" w:rsidP="00CC3228">
      <w:pPr>
        <w:rPr>
          <w:lang w:val="fr-FR"/>
        </w:rPr>
      </w:pPr>
      <w:r w:rsidRPr="00CC3228">
        <w:rPr>
          <w:lang w:val="fr-FR"/>
        </w:rPr>
        <w:t>Enfin vous trouverez ci-dessous un exemple de mail pouvant servir de base à vos sollicitations.</w:t>
      </w:r>
    </w:p>
    <w:p w:rsidR="00CC3228" w:rsidRPr="00CC3228" w:rsidRDefault="00CC3228" w:rsidP="00CC3228">
      <w:pPr>
        <w:rPr>
          <w:color w:val="1F497D"/>
          <w:lang w:val="fr-FR"/>
        </w:rPr>
      </w:pPr>
    </w:p>
    <w:p w:rsidR="00CC3228" w:rsidRPr="00CC3228" w:rsidRDefault="00CC3228" w:rsidP="00CC3228">
      <w:pPr>
        <w:rPr>
          <w:lang w:val="fr-FR"/>
        </w:rPr>
      </w:pPr>
      <w:r w:rsidRPr="00CC3228">
        <w:rPr>
          <w:lang w:val="fr-FR"/>
        </w:rPr>
        <w:t xml:space="preserve">La prochaine réunion se tiendra le 2 juin sous la forme d’un petit déjeuner chez </w:t>
      </w:r>
      <w:r w:rsidRPr="00CC3228">
        <w:rPr>
          <w:b/>
          <w:bCs/>
          <w:i/>
          <w:iCs/>
          <w:lang w:val="fr-FR"/>
        </w:rPr>
        <w:t>CA Technologies</w:t>
      </w:r>
      <w:r w:rsidRPr="00CC3228">
        <w:rPr>
          <w:lang w:val="fr-FR"/>
        </w:rPr>
        <w:t xml:space="preserve"> ou par conférence téléphonique à partir de 8h30.</w:t>
      </w:r>
    </w:p>
    <w:p w:rsidR="00CC3228" w:rsidRPr="00CC3228" w:rsidRDefault="00CC3228" w:rsidP="00CC3228">
      <w:pPr>
        <w:rPr>
          <w:lang w:val="fr-FR"/>
        </w:rPr>
      </w:pPr>
    </w:p>
    <w:p w:rsidR="00CC3228" w:rsidRPr="00CC3228" w:rsidRDefault="00CC3228" w:rsidP="00CC3228">
      <w:pPr>
        <w:rPr>
          <w:color w:val="000000"/>
          <w:lang w:val="fr-FR"/>
        </w:rPr>
      </w:pPr>
      <w:r w:rsidRPr="00CC3228">
        <w:rPr>
          <w:color w:val="000000"/>
          <w:lang w:val="fr-FR"/>
        </w:rPr>
        <w:t>                                                                                                                                                                -------------------------------------------------------</w:t>
      </w:r>
    </w:p>
    <w:p w:rsidR="00CC3228" w:rsidRPr="00CC3228" w:rsidRDefault="00CC3228" w:rsidP="00CC3228">
      <w:pPr>
        <w:rPr>
          <w:color w:val="1F497D"/>
          <w:lang w:val="fr-FR"/>
        </w:rPr>
      </w:pPr>
    </w:p>
    <w:p w:rsidR="00CC3228" w:rsidRPr="00CC3228" w:rsidRDefault="00CC3228" w:rsidP="00CC3228">
      <w:pPr>
        <w:shd w:val="clear" w:color="auto" w:fill="FFFFFF"/>
        <w:jc w:val="both"/>
        <w:rPr>
          <w:lang w:val="fr-FR"/>
        </w:rPr>
      </w:pPr>
      <w:r w:rsidRPr="00CC3228">
        <w:rPr>
          <w:color w:val="44546A"/>
          <w:lang w:val="fr-FR"/>
        </w:rPr>
        <w:t xml:space="preserve">La Commission Justice Economique du Cercle Montesquieu organise un diner débat réunissant des magistrats, des directeurs juridiques et des avocats. L’idée est de participer à la création d’un « Salon Judiciaire » à l’image des anciens Salons Littéraires, sur un mode de conversations purement confidentielles entre professionnels du droit autour d’un sujet donnant lieu à un contentieux économique. </w:t>
      </w:r>
    </w:p>
    <w:p w:rsidR="00CC3228" w:rsidRPr="00CC3228" w:rsidRDefault="00CC3228" w:rsidP="00CC3228">
      <w:pPr>
        <w:shd w:val="clear" w:color="auto" w:fill="FFFFFF"/>
        <w:jc w:val="both"/>
        <w:rPr>
          <w:lang w:val="fr-FR"/>
        </w:rPr>
      </w:pPr>
      <w:r w:rsidRPr="00CC3228">
        <w:rPr>
          <w:color w:val="44546A"/>
          <w:lang w:val="fr-FR"/>
        </w:rPr>
        <w:t> </w:t>
      </w:r>
    </w:p>
    <w:p w:rsidR="00CC3228" w:rsidRPr="00CC3228" w:rsidRDefault="00CC3228" w:rsidP="00CC3228">
      <w:pPr>
        <w:shd w:val="clear" w:color="auto" w:fill="FFFFFF"/>
        <w:jc w:val="both"/>
        <w:rPr>
          <w:lang w:val="fr-FR"/>
        </w:rPr>
      </w:pPr>
      <w:r w:rsidRPr="00CC3228">
        <w:rPr>
          <w:color w:val="44546A"/>
          <w:lang w:val="fr-FR"/>
        </w:rPr>
        <w:t xml:space="preserve">L’objectif de cette rencontre s’inscrit dans un projet qui vise à développer une </w:t>
      </w:r>
      <w:r w:rsidRPr="00CC3228">
        <w:rPr>
          <w:b/>
          <w:bCs/>
          <w:color w:val="44546A"/>
          <w:lang w:val="fr-FR"/>
        </w:rPr>
        <w:t>plateforme commune d’échanges intellectuels</w:t>
      </w:r>
      <w:r w:rsidRPr="00CC3228">
        <w:rPr>
          <w:color w:val="44546A"/>
          <w:lang w:val="fr-FR"/>
        </w:rPr>
        <w:t xml:space="preserve"> autour de sujets juridiques qui permettrait aux différents points de vue d’apporter des éclairages complémentaires entre praticiens de l’entreprise et magistrats professionnels.</w:t>
      </w:r>
    </w:p>
    <w:p w:rsidR="00CC3228" w:rsidRPr="00CC3228" w:rsidRDefault="00CC3228" w:rsidP="00CC3228">
      <w:pPr>
        <w:shd w:val="clear" w:color="auto" w:fill="FFFFFF"/>
        <w:ind w:left="720"/>
        <w:jc w:val="both"/>
        <w:rPr>
          <w:lang w:val="fr-FR"/>
        </w:rPr>
      </w:pPr>
      <w:r w:rsidRPr="00CC3228">
        <w:rPr>
          <w:color w:val="44546A"/>
          <w:lang w:val="fr-FR"/>
        </w:rPr>
        <w:t> </w:t>
      </w:r>
    </w:p>
    <w:p w:rsidR="00CC3228" w:rsidRPr="00CC3228" w:rsidRDefault="00CC3228" w:rsidP="00CC3228">
      <w:pPr>
        <w:shd w:val="clear" w:color="auto" w:fill="FFFFFF"/>
        <w:jc w:val="both"/>
        <w:rPr>
          <w:lang w:val="fr-FR"/>
        </w:rPr>
      </w:pPr>
      <w:r w:rsidRPr="00CC3228">
        <w:rPr>
          <w:b/>
          <w:bCs/>
          <w:color w:val="44546A"/>
          <w:lang w:val="fr-FR"/>
        </w:rPr>
        <w:t xml:space="preserve">Il a été choisi d’organiser ce premier diner le 2 juillet 2015 </w:t>
      </w:r>
      <w:r w:rsidRPr="00CC3228">
        <w:rPr>
          <w:color w:val="44546A"/>
          <w:lang w:val="fr-FR"/>
        </w:rPr>
        <w:t>autour du</w:t>
      </w:r>
      <w:r w:rsidRPr="00CC3228">
        <w:rPr>
          <w:b/>
          <w:bCs/>
          <w:color w:val="44546A"/>
          <w:lang w:val="fr-FR"/>
        </w:rPr>
        <w:t xml:space="preserve"> </w:t>
      </w:r>
      <w:r w:rsidRPr="00CC3228">
        <w:rPr>
          <w:color w:val="44546A"/>
          <w:lang w:val="fr-FR"/>
        </w:rPr>
        <w:t xml:space="preserve">thème de </w:t>
      </w:r>
      <w:r w:rsidRPr="00CC3228">
        <w:rPr>
          <w:b/>
          <w:bCs/>
          <w:i/>
          <w:iCs/>
          <w:color w:val="44546A"/>
          <w:lang w:val="fr-FR"/>
        </w:rPr>
        <w:t xml:space="preserve">« l’évaluation du préjudice financier </w:t>
      </w:r>
      <w:r w:rsidRPr="00CC3228">
        <w:rPr>
          <w:color w:val="44546A"/>
          <w:lang w:val="fr-FR"/>
        </w:rPr>
        <w:t xml:space="preserve">» suite notamment au </w:t>
      </w:r>
      <w:r w:rsidRPr="00CC3228">
        <w:rPr>
          <w:i/>
          <w:iCs/>
          <w:color w:val="44546A"/>
          <w:lang w:val="fr-FR"/>
        </w:rPr>
        <w:t>rapport du club des juristes</w:t>
      </w:r>
      <w:r w:rsidRPr="00CC3228">
        <w:rPr>
          <w:color w:val="44546A"/>
          <w:lang w:val="fr-FR"/>
        </w:rPr>
        <w:t xml:space="preserve"> dirigé par le Président Tricot mais en élargissant la question aux sociétés non cotées. </w:t>
      </w:r>
    </w:p>
    <w:p w:rsidR="00CC3228" w:rsidRPr="00CC3228" w:rsidRDefault="00CC3228" w:rsidP="00CC3228">
      <w:pPr>
        <w:pStyle w:val="Paragraphedeliste"/>
        <w:jc w:val="both"/>
        <w:rPr>
          <w:lang w:val="fr-FR"/>
        </w:rPr>
      </w:pPr>
      <w:r w:rsidRPr="00CC3228">
        <w:rPr>
          <w:color w:val="44546A"/>
          <w:lang w:val="fr-FR"/>
        </w:rPr>
        <w:t> </w:t>
      </w:r>
    </w:p>
    <w:p w:rsidR="00CC3228" w:rsidRPr="00CC3228" w:rsidRDefault="00CC3228" w:rsidP="00CC3228">
      <w:pPr>
        <w:jc w:val="both"/>
        <w:rPr>
          <w:lang w:val="fr-FR"/>
        </w:rPr>
      </w:pPr>
      <w:r w:rsidRPr="00CC3228">
        <w:rPr>
          <w:color w:val="44546A"/>
          <w:lang w:val="fr-FR"/>
        </w:rPr>
        <w:t xml:space="preserve">Le format de cette soirée sera d’une quinzaine de personnes. Les invités pressentis sont des magistrats de la Cour de Cassation et de la Cour d’Appel, des Avocats spécialisés dans l’évaluation des préjudices financiers et économiques, 8Advisory, un membre de la Commission Tricot, Denis </w:t>
      </w:r>
      <w:proofErr w:type="spellStart"/>
      <w:r w:rsidRPr="00CC3228">
        <w:rPr>
          <w:color w:val="44546A"/>
          <w:lang w:val="fr-FR"/>
        </w:rPr>
        <w:t>Musson</w:t>
      </w:r>
      <w:proofErr w:type="spellEnd"/>
      <w:r w:rsidRPr="00CC3228">
        <w:rPr>
          <w:color w:val="44546A"/>
          <w:lang w:val="fr-FR"/>
        </w:rPr>
        <w:t xml:space="preserve"> Président du Cercle, Frank </w:t>
      </w:r>
      <w:proofErr w:type="spellStart"/>
      <w:r w:rsidRPr="00CC3228">
        <w:rPr>
          <w:color w:val="44546A"/>
          <w:lang w:val="fr-FR"/>
        </w:rPr>
        <w:t>Gentin</w:t>
      </w:r>
      <w:proofErr w:type="spellEnd"/>
      <w:r w:rsidRPr="00CC3228">
        <w:rPr>
          <w:color w:val="44546A"/>
          <w:lang w:val="fr-FR"/>
        </w:rPr>
        <w:t xml:space="preserve"> Président du tribunal de commerce de Paris et des Directeurs Juridiques membres de la Commission Justice Economique.</w:t>
      </w:r>
    </w:p>
    <w:p w:rsidR="00CC3228" w:rsidRPr="00CC3228" w:rsidRDefault="00CC3228" w:rsidP="00CC3228">
      <w:pPr>
        <w:jc w:val="both"/>
        <w:rPr>
          <w:lang w:val="fr-FR"/>
        </w:rPr>
      </w:pPr>
      <w:r w:rsidRPr="00CC3228">
        <w:rPr>
          <w:color w:val="44546A"/>
          <w:lang w:val="fr-FR"/>
        </w:rPr>
        <w:t> </w:t>
      </w:r>
    </w:p>
    <w:p w:rsidR="00CC3228" w:rsidRPr="00CC3228" w:rsidRDefault="00CC3228" w:rsidP="00CC3228">
      <w:pPr>
        <w:jc w:val="both"/>
        <w:rPr>
          <w:lang w:val="fr-FR"/>
        </w:rPr>
      </w:pPr>
      <w:r w:rsidRPr="00CC3228">
        <w:rPr>
          <w:color w:val="44546A"/>
          <w:lang w:val="fr-FR"/>
        </w:rPr>
        <w:t>Seriez-vous partant pour participer à ce diner de lancement et évoquer votre expérience de dossiers que vous auriez eu l’occasion de traiter ?</w:t>
      </w:r>
    </w:p>
    <w:p w:rsidR="00CC3228" w:rsidRPr="00CC3228" w:rsidRDefault="00CC3228" w:rsidP="00CC3228">
      <w:pPr>
        <w:jc w:val="both"/>
        <w:rPr>
          <w:lang w:val="fr-FR"/>
        </w:rPr>
      </w:pPr>
      <w:r w:rsidRPr="00CC3228">
        <w:rPr>
          <w:color w:val="44546A"/>
          <w:lang w:val="fr-FR"/>
        </w:rPr>
        <w:t> </w:t>
      </w:r>
    </w:p>
    <w:p w:rsidR="00CC3228" w:rsidRPr="00CC3228" w:rsidRDefault="00CC3228" w:rsidP="00CC3228">
      <w:pPr>
        <w:jc w:val="both"/>
        <w:rPr>
          <w:color w:val="44546A"/>
          <w:lang w:val="fr-FR"/>
        </w:rPr>
      </w:pPr>
      <w:r w:rsidRPr="00CC3228">
        <w:rPr>
          <w:color w:val="44546A"/>
          <w:lang w:val="fr-FR"/>
        </w:rPr>
        <w:t>A votre disposition pour en reparler.</w:t>
      </w:r>
    </w:p>
    <w:p w:rsidR="00A41939" w:rsidRPr="00465DA0" w:rsidRDefault="00A41939" w:rsidP="00465DA0">
      <w:pPr>
        <w:rPr>
          <w:lang w:val="fr-FR"/>
        </w:rPr>
      </w:pPr>
    </w:p>
    <w:sectPr w:rsidR="00A41939" w:rsidRPr="0046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7EC4"/>
    <w:multiLevelType w:val="hybridMultilevel"/>
    <w:tmpl w:val="86F85F92"/>
    <w:lvl w:ilvl="0" w:tplc="FA843200">
      <w:start w:val="2"/>
      <w:numFmt w:val="bullet"/>
      <w:lvlText w:val="-"/>
      <w:lvlJc w:val="left"/>
      <w:pPr>
        <w:ind w:left="720" w:hanging="360"/>
      </w:pPr>
      <w:rPr>
        <w:rFonts w:ascii="Times New Roman" w:eastAsia="Wingdings2"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2E4A09"/>
    <w:multiLevelType w:val="hybridMultilevel"/>
    <w:tmpl w:val="7AAC767C"/>
    <w:lvl w:ilvl="0" w:tplc="31F2939E">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6147D"/>
    <w:multiLevelType w:val="hybridMultilevel"/>
    <w:tmpl w:val="72349C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A0"/>
    <w:rsid w:val="00465DA0"/>
    <w:rsid w:val="0048511E"/>
    <w:rsid w:val="004859F9"/>
    <w:rsid w:val="00782DAF"/>
    <w:rsid w:val="007868BD"/>
    <w:rsid w:val="008A1702"/>
    <w:rsid w:val="00A41939"/>
    <w:rsid w:val="00B56F47"/>
    <w:rsid w:val="00CC3228"/>
    <w:rsid w:val="00D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A0"/>
    <w:pPr>
      <w:spacing w:after="0" w:line="240" w:lineRule="auto"/>
    </w:pPr>
    <w:rPr>
      <w:rFonts w:ascii="Calibri" w:hAnsi="Calibri" w:cs="Times New Roman"/>
    </w:rPr>
  </w:style>
  <w:style w:type="paragraph" w:styleId="Titre1">
    <w:name w:val="heading 1"/>
    <w:basedOn w:val="Normal"/>
    <w:next w:val="Normal"/>
    <w:link w:val="Titre1Car"/>
    <w:uiPriority w:val="9"/>
    <w:qFormat/>
    <w:rsid w:val="00CC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A0"/>
    <w:pPr>
      <w:ind w:left="720"/>
    </w:pPr>
  </w:style>
  <w:style w:type="character" w:customStyle="1" w:styleId="Titre1Car">
    <w:name w:val="Titre 1 Car"/>
    <w:basedOn w:val="Policepardfaut"/>
    <w:link w:val="Titre1"/>
    <w:uiPriority w:val="9"/>
    <w:rsid w:val="00CC3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A0"/>
    <w:pPr>
      <w:spacing w:after="0" w:line="240" w:lineRule="auto"/>
    </w:pPr>
    <w:rPr>
      <w:rFonts w:ascii="Calibri" w:hAnsi="Calibri" w:cs="Times New Roman"/>
    </w:rPr>
  </w:style>
  <w:style w:type="paragraph" w:styleId="Titre1">
    <w:name w:val="heading 1"/>
    <w:basedOn w:val="Normal"/>
    <w:next w:val="Normal"/>
    <w:link w:val="Titre1Car"/>
    <w:uiPriority w:val="9"/>
    <w:qFormat/>
    <w:rsid w:val="00CC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A0"/>
    <w:pPr>
      <w:ind w:left="720"/>
    </w:pPr>
  </w:style>
  <w:style w:type="character" w:customStyle="1" w:styleId="Titre1Car">
    <w:name w:val="Titre 1 Car"/>
    <w:basedOn w:val="Policepardfaut"/>
    <w:link w:val="Titre1"/>
    <w:uiPriority w:val="9"/>
    <w:rsid w:val="00CC3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515">
      <w:bodyDiv w:val="1"/>
      <w:marLeft w:val="0"/>
      <w:marRight w:val="0"/>
      <w:marTop w:val="0"/>
      <w:marBottom w:val="0"/>
      <w:divBdr>
        <w:top w:val="none" w:sz="0" w:space="0" w:color="auto"/>
        <w:left w:val="none" w:sz="0" w:space="0" w:color="auto"/>
        <w:bottom w:val="none" w:sz="0" w:space="0" w:color="auto"/>
        <w:right w:val="none" w:sz="0" w:space="0" w:color="auto"/>
      </w:divBdr>
    </w:div>
    <w:div w:id="714278375">
      <w:bodyDiv w:val="1"/>
      <w:marLeft w:val="0"/>
      <w:marRight w:val="0"/>
      <w:marTop w:val="0"/>
      <w:marBottom w:val="0"/>
      <w:divBdr>
        <w:top w:val="none" w:sz="0" w:space="0" w:color="auto"/>
        <w:left w:val="none" w:sz="0" w:space="0" w:color="auto"/>
        <w:bottom w:val="none" w:sz="0" w:space="0" w:color="auto"/>
        <w:right w:val="none" w:sz="0" w:space="0" w:color="auto"/>
      </w:divBdr>
    </w:div>
    <w:div w:id="864487160">
      <w:bodyDiv w:val="1"/>
      <w:marLeft w:val="0"/>
      <w:marRight w:val="0"/>
      <w:marTop w:val="0"/>
      <w:marBottom w:val="0"/>
      <w:divBdr>
        <w:top w:val="none" w:sz="0" w:space="0" w:color="auto"/>
        <w:left w:val="none" w:sz="0" w:space="0" w:color="auto"/>
        <w:bottom w:val="none" w:sz="0" w:space="0" w:color="auto"/>
        <w:right w:val="none" w:sz="0" w:space="0" w:color="auto"/>
      </w:divBdr>
    </w:div>
    <w:div w:id="1255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 Technologies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Lavorel</dc:creator>
  <cp:lastModifiedBy>Propriétaire</cp:lastModifiedBy>
  <cp:revision>2</cp:revision>
  <cp:lastPrinted>2015-01-16T06:42:00Z</cp:lastPrinted>
  <dcterms:created xsi:type="dcterms:W3CDTF">2015-05-27T15:06:00Z</dcterms:created>
  <dcterms:modified xsi:type="dcterms:W3CDTF">2015-05-27T15:06:00Z</dcterms:modified>
</cp:coreProperties>
</file>